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202C" w:rsidRDefault="0078202C" w:rsidP="00973099">
      <w:pPr>
        <w:spacing w:before="83"/>
        <w:rPr>
          <w:sz w:val="16"/>
        </w:rPr>
      </w:pPr>
    </w:p>
    <w:p w:rsidR="0078202C" w:rsidRDefault="0078202C">
      <w:pPr>
        <w:pStyle w:val="Corpotesto"/>
        <w:rPr>
          <w:sz w:val="20"/>
        </w:rPr>
      </w:pPr>
    </w:p>
    <w:p w:rsidR="0078202C" w:rsidRDefault="002B7979">
      <w:pPr>
        <w:pStyle w:val="Corpotesto"/>
        <w:spacing w:before="9"/>
        <w:rPr>
          <w:sz w:val="25"/>
        </w:rPr>
      </w:pPr>
      <w:r>
        <w:rPr>
          <w:noProof/>
          <w:lang w:bidi="ar-SA"/>
        </w:rPr>
        <w:drawing>
          <wp:anchor distT="0" distB="0" distL="0" distR="0" simplePos="0" relativeHeight="268434431" behindDoc="1" locked="0" layoutInCell="1" allowOverlap="1">
            <wp:simplePos x="0" y="0"/>
            <wp:positionH relativeFrom="page">
              <wp:posOffset>1158239</wp:posOffset>
            </wp:positionH>
            <wp:positionV relativeFrom="paragraph">
              <wp:posOffset>285912</wp:posOffset>
            </wp:positionV>
            <wp:extent cx="2079664" cy="662940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9664" cy="662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268434455" behindDoc="1" locked="0" layoutInCell="1" allowOverlap="1">
            <wp:simplePos x="0" y="0"/>
            <wp:positionH relativeFrom="page">
              <wp:posOffset>5563870</wp:posOffset>
            </wp:positionH>
            <wp:positionV relativeFrom="paragraph">
              <wp:posOffset>213522</wp:posOffset>
            </wp:positionV>
            <wp:extent cx="907903" cy="731520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7903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8202C" w:rsidRDefault="0078202C">
      <w:pPr>
        <w:pStyle w:val="Corpotesto"/>
        <w:rPr>
          <w:sz w:val="18"/>
        </w:rPr>
      </w:pPr>
    </w:p>
    <w:p w:rsidR="0078202C" w:rsidRDefault="0078202C">
      <w:pPr>
        <w:pStyle w:val="Corpotesto"/>
        <w:rPr>
          <w:sz w:val="18"/>
        </w:rPr>
      </w:pPr>
    </w:p>
    <w:p w:rsidR="0078202C" w:rsidRDefault="0078202C">
      <w:pPr>
        <w:pStyle w:val="Corpotesto"/>
        <w:rPr>
          <w:sz w:val="18"/>
        </w:rPr>
      </w:pPr>
    </w:p>
    <w:p w:rsidR="002B7979" w:rsidRDefault="002B7979" w:rsidP="002B7979">
      <w:pPr>
        <w:spacing w:line="348" w:lineRule="auto"/>
        <w:ind w:right="2338"/>
        <w:rPr>
          <w:rFonts w:ascii="Arial Black" w:hAnsi="Arial Black"/>
          <w:w w:val="110"/>
          <w:sz w:val="32"/>
        </w:rPr>
      </w:pPr>
    </w:p>
    <w:p w:rsidR="002B7979" w:rsidRDefault="002B7979">
      <w:pPr>
        <w:spacing w:line="348" w:lineRule="auto"/>
        <w:ind w:left="2324" w:right="2338" w:firstLine="7"/>
        <w:jc w:val="center"/>
        <w:rPr>
          <w:rFonts w:ascii="Arial Black" w:hAnsi="Arial Black"/>
          <w:w w:val="110"/>
          <w:sz w:val="28"/>
          <w:szCs w:val="28"/>
        </w:rPr>
      </w:pPr>
      <w:r w:rsidRPr="002B7979">
        <w:rPr>
          <w:rFonts w:ascii="Arial Black" w:hAnsi="Arial Black"/>
          <w:w w:val="110"/>
          <w:sz w:val="28"/>
          <w:szCs w:val="28"/>
        </w:rPr>
        <w:t>SANGALLI INSTITUTE AWARD</w:t>
      </w:r>
    </w:p>
    <w:p w:rsidR="002B7979" w:rsidRDefault="002B7979">
      <w:pPr>
        <w:spacing w:line="348" w:lineRule="auto"/>
        <w:ind w:left="2324" w:right="2338" w:firstLine="7"/>
        <w:jc w:val="center"/>
        <w:rPr>
          <w:rFonts w:ascii="Arial Black" w:hAnsi="Arial Black"/>
          <w:w w:val="110"/>
          <w:sz w:val="28"/>
          <w:szCs w:val="28"/>
        </w:rPr>
      </w:pPr>
      <w:r>
        <w:rPr>
          <w:rFonts w:ascii="Arial Black" w:hAnsi="Arial Black"/>
          <w:w w:val="110"/>
          <w:sz w:val="28"/>
          <w:szCs w:val="28"/>
        </w:rPr>
        <w:t>FOR THE RELIGIOUS HISTORY</w:t>
      </w:r>
    </w:p>
    <w:p w:rsidR="002B7979" w:rsidRPr="002B7979" w:rsidRDefault="00D43F73">
      <w:pPr>
        <w:spacing w:line="348" w:lineRule="auto"/>
        <w:ind w:left="2324" w:right="2338" w:firstLine="7"/>
        <w:jc w:val="center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w w:val="110"/>
          <w:sz w:val="28"/>
          <w:szCs w:val="28"/>
        </w:rPr>
        <w:t>2025</w:t>
      </w:r>
    </w:p>
    <w:p w:rsidR="0078202C" w:rsidRDefault="0078202C">
      <w:pPr>
        <w:pStyle w:val="Corpotesto"/>
        <w:spacing w:before="4"/>
        <w:rPr>
          <w:rFonts w:ascii="Arial"/>
          <w:sz w:val="36"/>
        </w:rPr>
      </w:pPr>
    </w:p>
    <w:p w:rsidR="002B7979" w:rsidRDefault="002B7979">
      <w:pPr>
        <w:pStyle w:val="Corpotesto"/>
        <w:spacing w:before="4"/>
        <w:rPr>
          <w:rFonts w:ascii="Arial"/>
          <w:sz w:val="46"/>
        </w:rPr>
      </w:pPr>
    </w:p>
    <w:p w:rsidR="0078202C" w:rsidRDefault="002B7979">
      <w:pPr>
        <w:pStyle w:val="Corpotesto"/>
        <w:ind w:left="113"/>
      </w:pPr>
      <w:r>
        <w:t xml:space="preserve">Art. 1. The </w:t>
      </w:r>
      <w:proofErr w:type="spellStart"/>
      <w:r>
        <w:t>purpose</w:t>
      </w:r>
      <w:proofErr w:type="spellEnd"/>
      <w:r>
        <w:t xml:space="preserve"> of the award</w:t>
      </w:r>
    </w:p>
    <w:p w:rsidR="0078202C" w:rsidRDefault="002B7979">
      <w:pPr>
        <w:pStyle w:val="Corpotesto"/>
        <w:spacing w:before="175" w:line="254" w:lineRule="auto"/>
        <w:ind w:left="113" w:right="113"/>
        <w:jc w:val="both"/>
      </w:pPr>
      <w:r>
        <w:t xml:space="preserve">The Sangalli </w:t>
      </w:r>
      <w:proofErr w:type="spellStart"/>
      <w:r>
        <w:t>Institute</w:t>
      </w:r>
      <w:proofErr w:type="spellEnd"/>
      <w:r>
        <w:t xml:space="preserve"> for the </w:t>
      </w:r>
      <w:proofErr w:type="spellStart"/>
      <w:r>
        <w:t>religious</w:t>
      </w:r>
      <w:proofErr w:type="spellEnd"/>
      <w:r>
        <w:t xml:space="preserve"> </w:t>
      </w:r>
      <w:proofErr w:type="spellStart"/>
      <w:r>
        <w:t>history</w:t>
      </w:r>
      <w:proofErr w:type="spellEnd"/>
      <w:r>
        <w:t xml:space="preserve"> and </w:t>
      </w:r>
      <w:proofErr w:type="spellStart"/>
      <w:r>
        <w:t>cultures</w:t>
      </w:r>
      <w:proofErr w:type="spellEnd"/>
      <w:r>
        <w:t xml:space="preserve">, </w:t>
      </w:r>
      <w:proofErr w:type="spellStart"/>
      <w:r>
        <w:t>within</w:t>
      </w:r>
      <w:proofErr w:type="spellEnd"/>
      <w:r>
        <w:t xml:space="preserve"> the ‘Premio Ricerca Città di Firenze’, in </w:t>
      </w:r>
      <w:proofErr w:type="spellStart"/>
      <w:r>
        <w:t>collaboration</w:t>
      </w:r>
      <w:proofErr w:type="spellEnd"/>
      <w:r>
        <w:t xml:space="preserve"> with the </w:t>
      </w:r>
      <w:proofErr w:type="spellStart"/>
      <w:r>
        <w:t>Department</w:t>
      </w:r>
      <w:proofErr w:type="spellEnd"/>
      <w:r>
        <w:t xml:space="preserve"> of </w:t>
      </w:r>
      <w:proofErr w:type="spellStart"/>
      <w:r>
        <w:t>University</w:t>
      </w:r>
      <w:proofErr w:type="spellEnd"/>
      <w:r>
        <w:t xml:space="preserve"> and </w:t>
      </w:r>
      <w:proofErr w:type="spellStart"/>
      <w:r>
        <w:t>Research</w:t>
      </w:r>
      <w:proofErr w:type="spellEnd"/>
      <w:r>
        <w:t xml:space="preserve"> of the </w:t>
      </w:r>
      <w:proofErr w:type="spellStart"/>
      <w:r>
        <w:t>Municipality</w:t>
      </w:r>
      <w:proofErr w:type="spellEnd"/>
      <w:r>
        <w:t xml:space="preserve"> of Florence and with the Firenze </w:t>
      </w:r>
      <w:proofErr w:type="spellStart"/>
      <w:r>
        <w:t>University</w:t>
      </w:r>
      <w:proofErr w:type="spellEnd"/>
      <w:r>
        <w:t xml:space="preserve"> Press, </w:t>
      </w:r>
      <w:proofErr w:type="spellStart"/>
      <w:r>
        <w:t>supports</w:t>
      </w:r>
      <w:proofErr w:type="spellEnd"/>
      <w:r>
        <w:t xml:space="preserve"> </w:t>
      </w:r>
      <w:r>
        <w:rPr>
          <w:b/>
        </w:rPr>
        <w:t xml:space="preserve">no. 2 awards for the </w:t>
      </w:r>
      <w:proofErr w:type="spellStart"/>
      <w:r>
        <w:rPr>
          <w:b/>
        </w:rPr>
        <w:t>publication</w:t>
      </w:r>
      <w:proofErr w:type="spellEnd"/>
      <w:r>
        <w:rPr>
          <w:b/>
        </w:rPr>
        <w:t xml:space="preserve"> of </w:t>
      </w:r>
      <w:proofErr w:type="spellStart"/>
      <w:r>
        <w:rPr>
          <w:b/>
        </w:rPr>
        <w:t>unpublished</w:t>
      </w:r>
      <w:proofErr w:type="spellEnd"/>
      <w:r>
        <w:rPr>
          <w:b/>
        </w:rPr>
        <w:t xml:space="preserve"> and </w:t>
      </w:r>
      <w:proofErr w:type="spellStart"/>
      <w:r>
        <w:rPr>
          <w:b/>
        </w:rPr>
        <w:t>peer-reviewed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monographs</w:t>
      </w:r>
      <w:proofErr w:type="spellEnd"/>
      <w:r w:rsidR="00075CF0">
        <w:t xml:space="preserve">, in </w:t>
      </w:r>
      <w:proofErr w:type="spellStart"/>
      <w:r w:rsidR="00075CF0">
        <w:t>Italian</w:t>
      </w:r>
      <w:proofErr w:type="spellEnd"/>
      <w:r w:rsidR="00075CF0">
        <w:t>, Engl</w:t>
      </w:r>
      <w:r>
        <w:t xml:space="preserve">ish and the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principal</w:t>
      </w:r>
      <w:proofErr w:type="spellEnd"/>
      <w:r>
        <w:rPr>
          <w:spacing w:val="-38"/>
        </w:rPr>
        <w:t xml:space="preserve"> </w:t>
      </w:r>
      <w:proofErr w:type="spellStart"/>
      <w:r>
        <w:t>European</w:t>
      </w:r>
      <w:proofErr w:type="spellEnd"/>
      <w:r>
        <w:t xml:space="preserve"> </w:t>
      </w:r>
      <w:proofErr w:type="spellStart"/>
      <w:r>
        <w:t>languages</w:t>
      </w:r>
      <w:proofErr w:type="spellEnd"/>
      <w:r>
        <w:t>,</w:t>
      </w:r>
      <w:r>
        <w:rPr>
          <w:spacing w:val="-6"/>
        </w:rPr>
        <w:t xml:space="preserve"> </w:t>
      </w:r>
      <w:proofErr w:type="spellStart"/>
      <w:r>
        <w:t>presented</w:t>
      </w:r>
      <w:proofErr w:type="spellEnd"/>
      <w:r>
        <w:rPr>
          <w:spacing w:val="-6"/>
        </w:rPr>
        <w:t xml:space="preserve"> </w:t>
      </w:r>
      <w:r>
        <w:t>by</w:t>
      </w:r>
      <w:r>
        <w:rPr>
          <w:spacing w:val="-5"/>
        </w:rPr>
        <w:t xml:space="preserve"> </w:t>
      </w:r>
      <w:proofErr w:type="spellStart"/>
      <w:r>
        <w:t>young</w:t>
      </w:r>
      <w:proofErr w:type="spellEnd"/>
      <w:r>
        <w:rPr>
          <w:spacing w:val="-6"/>
        </w:rPr>
        <w:t xml:space="preserve"> </w:t>
      </w:r>
      <w:proofErr w:type="spellStart"/>
      <w:r>
        <w:t>researchers</w:t>
      </w:r>
      <w:proofErr w:type="spellEnd"/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proofErr w:type="spellStart"/>
      <w:r>
        <w:t>concerning</w:t>
      </w:r>
      <w:proofErr w:type="spellEnd"/>
      <w:r>
        <w:rPr>
          <w:spacing w:val="-9"/>
        </w:rPr>
        <w:t xml:space="preserve"> </w:t>
      </w:r>
      <w:r>
        <w:t>the</w:t>
      </w:r>
      <w:r>
        <w:rPr>
          <w:spacing w:val="-6"/>
        </w:rPr>
        <w:t xml:space="preserve"> </w:t>
      </w:r>
      <w:proofErr w:type="spellStart"/>
      <w:r>
        <w:t>religious</w:t>
      </w:r>
      <w:proofErr w:type="spellEnd"/>
      <w:r>
        <w:rPr>
          <w:spacing w:val="-6"/>
        </w:rPr>
        <w:t xml:space="preserve"> </w:t>
      </w:r>
      <w:proofErr w:type="spellStart"/>
      <w:r>
        <w:t>history</w:t>
      </w:r>
      <w:proofErr w:type="spellEnd"/>
      <w:r>
        <w:rPr>
          <w:spacing w:val="-9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Middle</w:t>
      </w:r>
      <w:r>
        <w:rPr>
          <w:spacing w:val="-5"/>
        </w:rPr>
        <w:t xml:space="preserve"> </w:t>
      </w:r>
      <w:proofErr w:type="spellStart"/>
      <w:r>
        <w:t>Ages</w:t>
      </w:r>
      <w:proofErr w:type="spellEnd"/>
      <w:r>
        <w:rPr>
          <w:spacing w:val="-3"/>
        </w:rPr>
        <w:t xml:space="preserve"> </w:t>
      </w:r>
      <w:r>
        <w:t>to the</w:t>
      </w:r>
      <w:r>
        <w:rPr>
          <w:spacing w:val="-7"/>
        </w:rPr>
        <w:t xml:space="preserve"> </w:t>
      </w:r>
      <w:proofErr w:type="spellStart"/>
      <w:r>
        <w:t>Contemporary</w:t>
      </w:r>
      <w:proofErr w:type="spellEnd"/>
      <w:r>
        <w:rPr>
          <w:spacing w:val="-11"/>
        </w:rPr>
        <w:t xml:space="preserve"> </w:t>
      </w:r>
      <w:r>
        <w:t>Era.</w:t>
      </w:r>
      <w:r>
        <w:rPr>
          <w:spacing w:val="-6"/>
        </w:rPr>
        <w:t xml:space="preserve"> </w:t>
      </w:r>
      <w:proofErr w:type="spellStart"/>
      <w:r>
        <w:t>This</w:t>
      </w:r>
      <w:proofErr w:type="spellEnd"/>
      <w:r>
        <w:rPr>
          <w:spacing w:val="-6"/>
        </w:rPr>
        <w:t xml:space="preserve"> </w:t>
      </w:r>
      <w:proofErr w:type="spellStart"/>
      <w:r>
        <w:t>initiative</w:t>
      </w:r>
      <w:proofErr w:type="spellEnd"/>
      <w:r>
        <w:rPr>
          <w:spacing w:val="-7"/>
        </w:rPr>
        <w:t xml:space="preserve"> </w:t>
      </w:r>
      <w:proofErr w:type="spellStart"/>
      <w:r>
        <w:t>is</w:t>
      </w:r>
      <w:proofErr w:type="spellEnd"/>
      <w:r>
        <w:rPr>
          <w:spacing w:val="-6"/>
        </w:rPr>
        <w:t xml:space="preserve"> </w:t>
      </w:r>
      <w:proofErr w:type="spellStart"/>
      <w:r>
        <w:t>intended</w:t>
      </w:r>
      <w:proofErr w:type="spellEnd"/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proofErr w:type="spellStart"/>
      <w:r>
        <w:t>reach</w:t>
      </w:r>
      <w:proofErr w:type="spellEnd"/>
      <w:r>
        <w:rPr>
          <w:spacing w:val="-4"/>
        </w:rPr>
        <w:t xml:space="preserve"> </w:t>
      </w:r>
      <w:proofErr w:type="spellStart"/>
      <w:r>
        <w:t>one</w:t>
      </w:r>
      <w:proofErr w:type="spellEnd"/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proofErr w:type="spellStart"/>
      <w:r>
        <w:t>goals</w:t>
      </w:r>
      <w:proofErr w:type="spellEnd"/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Sangalli</w:t>
      </w:r>
      <w:r>
        <w:rPr>
          <w:spacing w:val="-3"/>
        </w:rPr>
        <w:t xml:space="preserve"> </w:t>
      </w:r>
      <w:proofErr w:type="spellStart"/>
      <w:r>
        <w:t>Institute</w:t>
      </w:r>
      <w:proofErr w:type="spellEnd"/>
      <w:r>
        <w:t>,</w:t>
      </w:r>
      <w:r>
        <w:rPr>
          <w:spacing w:val="-6"/>
        </w:rPr>
        <w:t xml:space="preserve"> </w:t>
      </w:r>
      <w:r>
        <w:t xml:space="preserve">in </w:t>
      </w:r>
      <w:proofErr w:type="spellStart"/>
      <w:r>
        <w:t>order</w:t>
      </w:r>
      <w:proofErr w:type="spellEnd"/>
      <w:r>
        <w:t xml:space="preserve"> to </w:t>
      </w:r>
      <w:proofErr w:type="spellStart"/>
      <w:r>
        <w:t>support</w:t>
      </w:r>
      <w:proofErr w:type="spellEnd"/>
      <w:r>
        <w:t xml:space="preserve"> the </w:t>
      </w:r>
      <w:proofErr w:type="spellStart"/>
      <w:r>
        <w:t>scientific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, </w:t>
      </w:r>
      <w:proofErr w:type="spellStart"/>
      <w:r>
        <w:t>especially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of </w:t>
      </w:r>
      <w:proofErr w:type="spellStart"/>
      <w:r>
        <w:t>young</w:t>
      </w:r>
      <w:proofErr w:type="spellEnd"/>
      <w:r>
        <w:t xml:space="preserve"> </w:t>
      </w:r>
      <w:proofErr w:type="spellStart"/>
      <w:r>
        <w:t>researchers</w:t>
      </w:r>
      <w:proofErr w:type="spellEnd"/>
      <w:r>
        <w:t xml:space="preserve">, </w:t>
      </w:r>
      <w:proofErr w:type="spellStart"/>
      <w:r>
        <w:t>fostering</w:t>
      </w:r>
      <w:proofErr w:type="spellEnd"/>
      <w:r>
        <w:t xml:space="preserve"> a </w:t>
      </w:r>
      <w:proofErr w:type="spellStart"/>
      <w:r>
        <w:t>wider</w:t>
      </w:r>
      <w:proofErr w:type="spellEnd"/>
      <w:r>
        <w:t xml:space="preserve"> </w:t>
      </w:r>
      <w:proofErr w:type="spellStart"/>
      <w:r>
        <w:t>circulation</w:t>
      </w:r>
      <w:proofErr w:type="spellEnd"/>
      <w:r>
        <w:t xml:space="preserve"> of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works</w:t>
      </w:r>
      <w:proofErr w:type="spellEnd"/>
      <w:r>
        <w:t xml:space="preserve"> by the open </w:t>
      </w:r>
      <w:proofErr w:type="spellStart"/>
      <w:r>
        <w:t>access</w:t>
      </w:r>
      <w:proofErr w:type="spellEnd"/>
      <w:r>
        <w:rPr>
          <w:spacing w:val="-12"/>
        </w:rPr>
        <w:t xml:space="preserve"> </w:t>
      </w:r>
      <w:proofErr w:type="spellStart"/>
      <w:r>
        <w:t>publication</w:t>
      </w:r>
      <w:proofErr w:type="spellEnd"/>
      <w:r>
        <w:t>.</w:t>
      </w:r>
    </w:p>
    <w:p w:rsidR="0078202C" w:rsidRDefault="0078202C">
      <w:pPr>
        <w:pStyle w:val="Corpotesto"/>
        <w:rPr>
          <w:sz w:val="26"/>
        </w:rPr>
      </w:pPr>
    </w:p>
    <w:p w:rsidR="0078202C" w:rsidRDefault="0078202C">
      <w:pPr>
        <w:pStyle w:val="Corpotesto"/>
        <w:spacing w:before="9"/>
        <w:rPr>
          <w:sz w:val="26"/>
        </w:rPr>
      </w:pPr>
    </w:p>
    <w:p w:rsidR="0078202C" w:rsidRDefault="002B7979">
      <w:pPr>
        <w:pStyle w:val="Corpotesto"/>
        <w:spacing w:before="1"/>
        <w:ind w:left="113"/>
      </w:pPr>
      <w:r>
        <w:t>Art. 2. The awards</w:t>
      </w:r>
    </w:p>
    <w:p w:rsidR="0078202C" w:rsidRDefault="002B7979">
      <w:pPr>
        <w:pStyle w:val="Corpotesto"/>
        <w:spacing w:before="175" w:line="254" w:lineRule="auto"/>
        <w:ind w:left="113" w:right="111"/>
        <w:jc w:val="both"/>
      </w:pPr>
      <w:r>
        <w:t xml:space="preserve">The awards </w:t>
      </w:r>
      <w:proofErr w:type="spellStart"/>
      <w:r>
        <w:t>consist</w:t>
      </w:r>
      <w:proofErr w:type="spellEnd"/>
      <w:r>
        <w:t xml:space="preserve"> of the </w:t>
      </w:r>
      <w:proofErr w:type="spellStart"/>
      <w:r>
        <w:t>publication</w:t>
      </w:r>
      <w:proofErr w:type="spellEnd"/>
      <w:r>
        <w:t xml:space="preserve"> of </w:t>
      </w:r>
      <w:proofErr w:type="spellStart"/>
      <w:r>
        <w:t>two</w:t>
      </w:r>
      <w:proofErr w:type="spellEnd"/>
      <w:r>
        <w:t xml:space="preserve"> </w:t>
      </w:r>
      <w:proofErr w:type="spellStart"/>
      <w:r>
        <w:t>monographs</w:t>
      </w:r>
      <w:proofErr w:type="spellEnd"/>
      <w:r>
        <w:t xml:space="preserve">, </w:t>
      </w:r>
      <w:proofErr w:type="spellStart"/>
      <w:r>
        <w:t>chosen</w:t>
      </w:r>
      <w:proofErr w:type="spellEnd"/>
      <w:r>
        <w:t xml:space="preserve"> by a </w:t>
      </w:r>
      <w:proofErr w:type="spellStart"/>
      <w:r>
        <w:t>specific</w:t>
      </w:r>
      <w:proofErr w:type="spellEnd"/>
      <w:r>
        <w:t xml:space="preserve"> </w:t>
      </w:r>
      <w:proofErr w:type="spellStart"/>
      <w:r>
        <w:t>committee</w:t>
      </w:r>
      <w:proofErr w:type="spellEnd"/>
      <w:r>
        <w:t xml:space="preserve"> </w:t>
      </w:r>
      <w:proofErr w:type="spellStart"/>
      <w:r>
        <w:t>working</w:t>
      </w:r>
      <w:proofErr w:type="spellEnd"/>
      <w:r>
        <w:t xml:space="preserve"> </w:t>
      </w:r>
      <w:proofErr w:type="spellStart"/>
      <w:r>
        <w:t>through</w:t>
      </w:r>
      <w:proofErr w:type="spellEnd"/>
      <w:r>
        <w:t xml:space="preserve"> a </w:t>
      </w:r>
      <w:proofErr w:type="spellStart"/>
      <w:r>
        <w:t>peer-review</w:t>
      </w:r>
      <w:proofErr w:type="spellEnd"/>
      <w:r>
        <w:t xml:space="preserve"> </w:t>
      </w:r>
      <w:proofErr w:type="spellStart"/>
      <w:r>
        <w:t>process</w:t>
      </w:r>
      <w:proofErr w:type="spellEnd"/>
      <w:r>
        <w:t xml:space="preserve">. The </w:t>
      </w:r>
      <w:proofErr w:type="spellStart"/>
      <w:r>
        <w:t>essays</w:t>
      </w:r>
      <w:proofErr w:type="spellEnd"/>
      <w:r>
        <w:t xml:space="preserve">, </w:t>
      </w:r>
      <w:proofErr w:type="spellStart"/>
      <w:r>
        <w:t>without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geographical</w:t>
      </w:r>
      <w:proofErr w:type="spellEnd"/>
      <w:r>
        <w:t xml:space="preserve">, cultural and </w:t>
      </w:r>
      <w:proofErr w:type="spellStart"/>
      <w:r>
        <w:t>thematic</w:t>
      </w:r>
      <w:proofErr w:type="spellEnd"/>
      <w:r>
        <w:t xml:space="preserve"> </w:t>
      </w:r>
      <w:proofErr w:type="spellStart"/>
      <w:r>
        <w:t>boundaries</w:t>
      </w:r>
      <w:proofErr w:type="spellEnd"/>
      <w:r>
        <w:t xml:space="preserve">, must </w:t>
      </w:r>
      <w:proofErr w:type="spellStart"/>
      <w:r>
        <w:t>concern</w:t>
      </w:r>
      <w:proofErr w:type="spellEnd"/>
    </w:p>
    <w:p w:rsidR="0078202C" w:rsidRDefault="002B7979">
      <w:pPr>
        <w:spacing w:before="169" w:line="244" w:lineRule="auto"/>
        <w:ind w:left="113" w:right="107"/>
        <w:jc w:val="both"/>
        <w:rPr>
          <w:sz w:val="24"/>
        </w:rPr>
      </w:pPr>
      <w:r>
        <w:rPr>
          <w:b/>
          <w:sz w:val="24"/>
        </w:rPr>
        <w:t xml:space="preserve">The </w:t>
      </w:r>
      <w:proofErr w:type="spellStart"/>
      <w:r>
        <w:rPr>
          <w:b/>
          <w:sz w:val="24"/>
        </w:rPr>
        <w:t>Religious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History</w:t>
      </w:r>
      <w:proofErr w:type="spellEnd"/>
      <w:r>
        <w:rPr>
          <w:b/>
          <w:sz w:val="24"/>
        </w:rPr>
        <w:t xml:space="preserve"> from Middle </w:t>
      </w:r>
      <w:proofErr w:type="spellStart"/>
      <w:r>
        <w:rPr>
          <w:b/>
          <w:sz w:val="24"/>
        </w:rPr>
        <w:t>Ages</w:t>
      </w:r>
      <w:proofErr w:type="spellEnd"/>
      <w:r>
        <w:rPr>
          <w:b/>
          <w:sz w:val="24"/>
        </w:rPr>
        <w:t xml:space="preserve"> to the </w:t>
      </w:r>
      <w:proofErr w:type="spellStart"/>
      <w:r>
        <w:rPr>
          <w:b/>
          <w:sz w:val="24"/>
        </w:rPr>
        <w:t>Contemporary</w:t>
      </w:r>
      <w:proofErr w:type="spellEnd"/>
      <w:r>
        <w:rPr>
          <w:b/>
          <w:sz w:val="24"/>
        </w:rPr>
        <w:t xml:space="preserve"> Era, </w:t>
      </w:r>
      <w:proofErr w:type="spellStart"/>
      <w:r>
        <w:rPr>
          <w:b/>
          <w:sz w:val="24"/>
        </w:rPr>
        <w:t>also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intended</w:t>
      </w:r>
      <w:proofErr w:type="spellEnd"/>
      <w:r>
        <w:rPr>
          <w:b/>
          <w:sz w:val="24"/>
        </w:rPr>
        <w:t xml:space="preserve"> in an inter- </w:t>
      </w:r>
      <w:proofErr w:type="spellStart"/>
      <w:r>
        <w:rPr>
          <w:b/>
          <w:sz w:val="24"/>
        </w:rPr>
        <w:t>disciplinary</w:t>
      </w:r>
      <w:proofErr w:type="spellEnd"/>
      <w:r>
        <w:rPr>
          <w:b/>
          <w:sz w:val="24"/>
        </w:rPr>
        <w:t xml:space="preserve"> and inter-</w:t>
      </w:r>
      <w:proofErr w:type="spellStart"/>
      <w:r>
        <w:rPr>
          <w:b/>
          <w:sz w:val="24"/>
        </w:rPr>
        <w:t>religious</w:t>
      </w:r>
      <w:proofErr w:type="spellEnd"/>
      <w:r>
        <w:rPr>
          <w:b/>
          <w:sz w:val="24"/>
        </w:rPr>
        <w:t xml:space="preserve"> way</w:t>
      </w:r>
      <w:r>
        <w:rPr>
          <w:sz w:val="24"/>
        </w:rPr>
        <w:t>.</w:t>
      </w:r>
    </w:p>
    <w:p w:rsidR="0078202C" w:rsidRDefault="002B7979">
      <w:pPr>
        <w:pStyle w:val="Corpotesto"/>
        <w:spacing w:before="169" w:line="254" w:lineRule="auto"/>
        <w:ind w:left="113" w:right="108"/>
        <w:jc w:val="both"/>
      </w:pPr>
      <w:r>
        <w:t xml:space="preserve">The </w:t>
      </w:r>
      <w:proofErr w:type="spellStart"/>
      <w:r>
        <w:t>two</w:t>
      </w:r>
      <w:proofErr w:type="spellEnd"/>
      <w:r>
        <w:t xml:space="preserve"> </w:t>
      </w:r>
      <w:proofErr w:type="spellStart"/>
      <w:r>
        <w:t>monographs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appear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the </w:t>
      </w:r>
      <w:proofErr w:type="spellStart"/>
      <w:r>
        <w:t>dedicated</w:t>
      </w:r>
      <w:proofErr w:type="spellEnd"/>
      <w:r>
        <w:t xml:space="preserve"> book </w:t>
      </w:r>
      <w:proofErr w:type="spellStart"/>
      <w:r>
        <w:t>series</w:t>
      </w:r>
      <w:proofErr w:type="spellEnd"/>
      <w:r>
        <w:t xml:space="preserve"> of the </w:t>
      </w:r>
      <w:proofErr w:type="spellStart"/>
      <w:r>
        <w:t>Institute</w:t>
      </w:r>
      <w:proofErr w:type="spellEnd"/>
      <w:r>
        <w:t xml:space="preserve"> and </w:t>
      </w:r>
      <w:proofErr w:type="spellStart"/>
      <w:r>
        <w:t>will</w:t>
      </w:r>
      <w:proofErr w:type="spellEnd"/>
      <w:r>
        <w:t xml:space="preserve"> be</w:t>
      </w:r>
      <w:r>
        <w:rPr>
          <w:spacing w:val="-26"/>
        </w:rPr>
        <w:t xml:space="preserve"> </w:t>
      </w:r>
      <w:proofErr w:type="spellStart"/>
      <w:r>
        <w:t>published</w:t>
      </w:r>
      <w:proofErr w:type="spellEnd"/>
      <w:r>
        <w:t xml:space="preserve"> and </w:t>
      </w:r>
      <w:proofErr w:type="spellStart"/>
      <w:r>
        <w:t>distributed</w:t>
      </w:r>
      <w:proofErr w:type="spellEnd"/>
      <w:r>
        <w:t xml:space="preserve"> </w:t>
      </w:r>
      <w:proofErr w:type="spellStart"/>
      <w:r>
        <w:t>both</w:t>
      </w:r>
      <w:proofErr w:type="spellEnd"/>
      <w:r>
        <w:t xml:space="preserve"> in </w:t>
      </w:r>
      <w:proofErr w:type="spellStart"/>
      <w:r>
        <w:t>paper</w:t>
      </w:r>
      <w:proofErr w:type="spellEnd"/>
      <w:r>
        <w:t xml:space="preserve"> and </w:t>
      </w:r>
      <w:proofErr w:type="spellStart"/>
      <w:r>
        <w:t>digital</w:t>
      </w:r>
      <w:proofErr w:type="spellEnd"/>
      <w:r>
        <w:t xml:space="preserve"> </w:t>
      </w:r>
      <w:proofErr w:type="spellStart"/>
      <w:r>
        <w:t>edition</w:t>
      </w:r>
      <w:proofErr w:type="spellEnd"/>
      <w:r>
        <w:t xml:space="preserve"> </w:t>
      </w:r>
      <w:proofErr w:type="spellStart"/>
      <w:r>
        <w:t>through</w:t>
      </w:r>
      <w:proofErr w:type="spellEnd"/>
      <w:r>
        <w:t xml:space="preserve"> the on line </w:t>
      </w:r>
      <w:proofErr w:type="spellStart"/>
      <w:r>
        <w:t>catalogue</w:t>
      </w:r>
      <w:proofErr w:type="spellEnd"/>
      <w:r>
        <w:t xml:space="preserve"> of the Firenze </w:t>
      </w:r>
      <w:proofErr w:type="spellStart"/>
      <w:r>
        <w:t>University</w:t>
      </w:r>
      <w:proofErr w:type="spellEnd"/>
      <w:r>
        <w:t xml:space="preserve"> Press and </w:t>
      </w:r>
      <w:proofErr w:type="spellStart"/>
      <w:r>
        <w:t>any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operators</w:t>
      </w:r>
      <w:proofErr w:type="spellEnd"/>
      <w:r>
        <w:t xml:space="preserve"> </w:t>
      </w:r>
      <w:proofErr w:type="spellStart"/>
      <w:r>
        <w:t>related</w:t>
      </w:r>
      <w:proofErr w:type="spellEnd"/>
      <w:r>
        <w:t xml:space="preserve"> to the editor, in </w:t>
      </w:r>
      <w:proofErr w:type="spellStart"/>
      <w:r>
        <w:t>order</w:t>
      </w:r>
      <w:proofErr w:type="spellEnd"/>
      <w:r>
        <w:t xml:space="preserve"> to spread </w:t>
      </w:r>
      <w:proofErr w:type="spellStart"/>
      <w:r>
        <w:t>at</w:t>
      </w:r>
      <w:proofErr w:type="spellEnd"/>
      <w:r>
        <w:t xml:space="preserve"> </w:t>
      </w:r>
      <w:proofErr w:type="spellStart"/>
      <w:r>
        <w:t>most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circulation</w:t>
      </w:r>
      <w:proofErr w:type="spellEnd"/>
      <w:r>
        <w:t xml:space="preserve">. The books must </w:t>
      </w:r>
      <w:proofErr w:type="spellStart"/>
      <w:r>
        <w:t>have</w:t>
      </w:r>
      <w:proofErr w:type="spellEnd"/>
      <w:r>
        <w:t xml:space="preserve"> a maximum of </w:t>
      </w:r>
      <w:proofErr w:type="spellStart"/>
      <w:r>
        <w:t>about</w:t>
      </w:r>
      <w:proofErr w:type="spellEnd"/>
      <w:r>
        <w:t xml:space="preserve"> 300 </w:t>
      </w:r>
      <w:proofErr w:type="spellStart"/>
      <w:r>
        <w:t>pages</w:t>
      </w:r>
      <w:proofErr w:type="spellEnd"/>
      <w:r>
        <w:t xml:space="preserve"> (</w:t>
      </w:r>
      <w:proofErr w:type="spellStart"/>
      <w:r>
        <w:t>black</w:t>
      </w:r>
      <w:proofErr w:type="spellEnd"/>
      <w:r>
        <w:t xml:space="preserve"> and </w:t>
      </w:r>
      <w:proofErr w:type="spellStart"/>
      <w:r>
        <w:t>white</w:t>
      </w:r>
      <w:proofErr w:type="spellEnd"/>
      <w:r>
        <w:t xml:space="preserve"> </w:t>
      </w:r>
      <w:proofErr w:type="spellStart"/>
      <w:r>
        <w:t>photographs</w:t>
      </w:r>
      <w:proofErr w:type="spellEnd"/>
      <w:r>
        <w:t>)</w:t>
      </w:r>
      <w:r>
        <w:rPr>
          <w:spacing w:val="-26"/>
        </w:rPr>
        <w:t xml:space="preserve"> </w:t>
      </w:r>
      <w:r>
        <w:t xml:space="preserve">and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be </w:t>
      </w:r>
      <w:proofErr w:type="spellStart"/>
      <w:r>
        <w:t>provided</w:t>
      </w:r>
      <w:proofErr w:type="spellEnd"/>
      <w:r>
        <w:t xml:space="preserve"> with an ISBN </w:t>
      </w:r>
      <w:proofErr w:type="spellStart"/>
      <w:r>
        <w:t>number</w:t>
      </w:r>
      <w:proofErr w:type="spellEnd"/>
      <w:r>
        <w:t xml:space="preserve">, </w:t>
      </w:r>
      <w:proofErr w:type="spellStart"/>
      <w:r>
        <w:t>both</w:t>
      </w:r>
      <w:proofErr w:type="spellEnd"/>
      <w:r>
        <w:t xml:space="preserve"> for the </w:t>
      </w:r>
      <w:proofErr w:type="spellStart"/>
      <w:r>
        <w:t>paper</w:t>
      </w:r>
      <w:proofErr w:type="spellEnd"/>
      <w:r>
        <w:t xml:space="preserve"> and the </w:t>
      </w:r>
      <w:proofErr w:type="spellStart"/>
      <w:r>
        <w:t>digital</w:t>
      </w:r>
      <w:proofErr w:type="spellEnd"/>
      <w:r>
        <w:t xml:space="preserve"> </w:t>
      </w:r>
      <w:proofErr w:type="spellStart"/>
      <w:r>
        <w:t>edition</w:t>
      </w:r>
      <w:proofErr w:type="spellEnd"/>
      <w:r>
        <w:t xml:space="preserve">. The </w:t>
      </w:r>
      <w:proofErr w:type="spellStart"/>
      <w:r>
        <w:t>digital</w:t>
      </w:r>
      <w:proofErr w:type="spellEnd"/>
      <w:r>
        <w:t xml:space="preserve"> </w:t>
      </w:r>
      <w:proofErr w:type="spellStart"/>
      <w:r>
        <w:t>edition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be </w:t>
      </w:r>
      <w:proofErr w:type="spellStart"/>
      <w:r>
        <w:t>published</w:t>
      </w:r>
      <w:proofErr w:type="spellEnd"/>
      <w:r>
        <w:t xml:space="preserve"> open </w:t>
      </w:r>
      <w:proofErr w:type="spellStart"/>
      <w:r>
        <w:t>access</w:t>
      </w:r>
      <w:proofErr w:type="spellEnd"/>
      <w:r>
        <w:t xml:space="preserve"> and </w:t>
      </w:r>
      <w:proofErr w:type="spellStart"/>
      <w:r>
        <w:t>fully</w:t>
      </w:r>
      <w:proofErr w:type="spellEnd"/>
      <w:r>
        <w:t xml:space="preserve"> downloading. The </w:t>
      </w:r>
      <w:proofErr w:type="spellStart"/>
      <w:r>
        <w:t>authors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receive</w:t>
      </w:r>
      <w:proofErr w:type="spellEnd"/>
      <w:r>
        <w:t xml:space="preserve"> no. </w:t>
      </w:r>
      <w:r w:rsidR="00903E29">
        <w:t>25</w:t>
      </w:r>
      <w:r>
        <w:t xml:space="preserve"> </w:t>
      </w:r>
      <w:proofErr w:type="spellStart"/>
      <w:r>
        <w:t>copies</w:t>
      </w:r>
      <w:proofErr w:type="spellEnd"/>
      <w:r>
        <w:t xml:space="preserve"> fr</w:t>
      </w:r>
      <w:r w:rsidR="00411F7B">
        <w:t xml:space="preserve">ee of </w:t>
      </w:r>
      <w:proofErr w:type="spellStart"/>
      <w:r w:rsidR="00411F7B">
        <w:t>their</w:t>
      </w:r>
      <w:proofErr w:type="spellEnd"/>
      <w:r w:rsidR="00411F7B">
        <w:t xml:space="preserve"> book</w:t>
      </w:r>
      <w:r>
        <w:t>.</w:t>
      </w:r>
    </w:p>
    <w:p w:rsidR="0078202C" w:rsidRDefault="0078202C">
      <w:pPr>
        <w:spacing w:line="254" w:lineRule="auto"/>
        <w:jc w:val="both"/>
        <w:sectPr w:rsidR="0078202C">
          <w:type w:val="continuous"/>
          <w:pgSz w:w="11920" w:h="16850"/>
          <w:pgMar w:top="1300" w:right="1020" w:bottom="280" w:left="1020" w:header="720" w:footer="720" w:gutter="0"/>
          <w:cols w:space="720"/>
        </w:sectPr>
      </w:pPr>
    </w:p>
    <w:p w:rsidR="0078202C" w:rsidRDefault="0078202C">
      <w:pPr>
        <w:pStyle w:val="Corpotesto"/>
        <w:spacing w:before="9"/>
        <w:rPr>
          <w:sz w:val="12"/>
        </w:rPr>
      </w:pPr>
    </w:p>
    <w:p w:rsidR="0078202C" w:rsidRDefault="002B7979">
      <w:pPr>
        <w:pStyle w:val="Corpotesto"/>
        <w:spacing w:before="90"/>
        <w:ind w:left="113"/>
      </w:pPr>
      <w:r>
        <w:t>Art. 3. Copyright</w:t>
      </w:r>
    </w:p>
    <w:p w:rsidR="0078202C" w:rsidRDefault="002B7979">
      <w:pPr>
        <w:pStyle w:val="Corpotesto"/>
        <w:spacing w:before="173" w:line="254" w:lineRule="auto"/>
        <w:ind w:left="113" w:right="115"/>
        <w:jc w:val="both"/>
      </w:pPr>
      <w:r>
        <w:t xml:space="preserve">The </w:t>
      </w:r>
      <w:proofErr w:type="spellStart"/>
      <w:r>
        <w:t>awarded</w:t>
      </w:r>
      <w:proofErr w:type="spellEnd"/>
      <w:r>
        <w:t xml:space="preserve"> </w:t>
      </w:r>
      <w:proofErr w:type="spellStart"/>
      <w:r>
        <w:t>publications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be </w:t>
      </w:r>
      <w:proofErr w:type="spellStart"/>
      <w:r>
        <w:t>ruled</w:t>
      </w:r>
      <w:proofErr w:type="spellEnd"/>
      <w:r>
        <w:t xml:space="preserve"> by an </w:t>
      </w:r>
      <w:proofErr w:type="spellStart"/>
      <w:r>
        <w:t>editorial</w:t>
      </w:r>
      <w:proofErr w:type="spellEnd"/>
      <w:r>
        <w:t xml:space="preserve"> </w:t>
      </w:r>
      <w:proofErr w:type="spellStart"/>
      <w:r>
        <w:t>agreement</w:t>
      </w:r>
      <w:proofErr w:type="spellEnd"/>
      <w:r>
        <w:t xml:space="preserve">, in </w:t>
      </w:r>
      <w:proofErr w:type="spellStart"/>
      <w:r>
        <w:t>compliance</w:t>
      </w:r>
      <w:proofErr w:type="spellEnd"/>
      <w:r>
        <w:t xml:space="preserve"> with </w:t>
      </w:r>
      <w:proofErr w:type="spellStart"/>
      <w:r>
        <w:t>this</w:t>
      </w:r>
      <w:proofErr w:type="spellEnd"/>
      <w:r>
        <w:t xml:space="preserve"> call for </w:t>
      </w:r>
      <w:proofErr w:type="spellStart"/>
      <w:r>
        <w:t>publications</w:t>
      </w:r>
      <w:proofErr w:type="spellEnd"/>
      <w:r>
        <w:t xml:space="preserve">. The </w:t>
      </w:r>
      <w:proofErr w:type="spellStart"/>
      <w:r>
        <w:t>agreement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be </w:t>
      </w:r>
      <w:proofErr w:type="spellStart"/>
      <w:r>
        <w:t>signed</w:t>
      </w:r>
      <w:proofErr w:type="spellEnd"/>
      <w:r>
        <w:t xml:space="preserve"> </w:t>
      </w:r>
      <w:proofErr w:type="spellStart"/>
      <w:r>
        <w:t>between</w:t>
      </w:r>
      <w:proofErr w:type="spellEnd"/>
      <w:r>
        <w:t xml:space="preserve"> the Firenze </w:t>
      </w:r>
      <w:proofErr w:type="spellStart"/>
      <w:r>
        <w:t>University</w:t>
      </w:r>
      <w:proofErr w:type="spellEnd"/>
      <w:r>
        <w:t xml:space="preserve"> Press and the </w:t>
      </w:r>
      <w:proofErr w:type="spellStart"/>
      <w:r>
        <w:t>author</w:t>
      </w:r>
      <w:proofErr w:type="spellEnd"/>
      <w:r>
        <w:t xml:space="preserve"> in </w:t>
      </w:r>
      <w:proofErr w:type="spellStart"/>
      <w:r>
        <w:t>conformance</w:t>
      </w:r>
      <w:proofErr w:type="spellEnd"/>
      <w:r>
        <w:t xml:space="preserve"> with the ‘Creative </w:t>
      </w:r>
      <w:proofErr w:type="spellStart"/>
      <w:r>
        <w:t>Commons</w:t>
      </w:r>
      <w:proofErr w:type="spellEnd"/>
      <w:r>
        <w:t xml:space="preserve"> Public </w:t>
      </w:r>
      <w:proofErr w:type="spellStart"/>
      <w:r>
        <w:t>Licenses</w:t>
      </w:r>
      <w:proofErr w:type="spellEnd"/>
      <w:r>
        <w:t>’.</w:t>
      </w:r>
    </w:p>
    <w:p w:rsidR="0078202C" w:rsidRDefault="0078202C">
      <w:pPr>
        <w:pStyle w:val="Corpotesto"/>
        <w:rPr>
          <w:sz w:val="26"/>
        </w:rPr>
      </w:pPr>
    </w:p>
    <w:p w:rsidR="0078202C" w:rsidRDefault="0078202C">
      <w:pPr>
        <w:pStyle w:val="Corpotesto"/>
        <w:spacing w:before="10"/>
        <w:rPr>
          <w:sz w:val="26"/>
        </w:rPr>
      </w:pPr>
    </w:p>
    <w:p w:rsidR="0078202C" w:rsidRDefault="002B7979">
      <w:pPr>
        <w:pStyle w:val="Corpotesto"/>
        <w:ind w:left="113"/>
      </w:pPr>
      <w:r>
        <w:t xml:space="preserve">Art. 4. The </w:t>
      </w:r>
      <w:proofErr w:type="spellStart"/>
      <w:r>
        <w:t>making</w:t>
      </w:r>
      <w:proofErr w:type="spellEnd"/>
      <w:r>
        <w:t xml:space="preserve"> of the book</w:t>
      </w:r>
    </w:p>
    <w:p w:rsidR="0078202C" w:rsidRDefault="002B7979">
      <w:pPr>
        <w:pStyle w:val="Corpotesto"/>
        <w:spacing w:before="177" w:line="252" w:lineRule="auto"/>
        <w:ind w:left="113" w:right="749"/>
      </w:pPr>
      <w:r>
        <w:t xml:space="preserve">The Firenze </w:t>
      </w:r>
      <w:proofErr w:type="spellStart"/>
      <w:r>
        <w:t>University</w:t>
      </w:r>
      <w:proofErr w:type="spellEnd"/>
      <w:r>
        <w:t xml:space="preserve"> Press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specify</w:t>
      </w:r>
      <w:proofErr w:type="spellEnd"/>
      <w:r>
        <w:t xml:space="preserve"> to the </w:t>
      </w:r>
      <w:proofErr w:type="spellStart"/>
      <w:r>
        <w:t>winners</w:t>
      </w:r>
      <w:proofErr w:type="spellEnd"/>
      <w:r>
        <w:t xml:space="preserve"> </w:t>
      </w:r>
      <w:proofErr w:type="spellStart"/>
      <w:r>
        <w:t>every</w:t>
      </w:r>
      <w:proofErr w:type="spellEnd"/>
      <w:r>
        <w:t xml:space="preserve"> </w:t>
      </w:r>
      <w:proofErr w:type="spellStart"/>
      <w:r>
        <w:t>editorial</w:t>
      </w:r>
      <w:proofErr w:type="spellEnd"/>
      <w:r>
        <w:t xml:space="preserve"> </w:t>
      </w:r>
      <w:proofErr w:type="spellStart"/>
      <w:r>
        <w:t>instruction</w:t>
      </w:r>
      <w:proofErr w:type="spellEnd"/>
      <w:r>
        <w:t xml:space="preserve"> in </w:t>
      </w:r>
      <w:proofErr w:type="spellStart"/>
      <w:r>
        <w:t>order</w:t>
      </w:r>
      <w:proofErr w:type="spellEnd"/>
      <w:r>
        <w:t xml:space="preserve"> to </w:t>
      </w:r>
      <w:proofErr w:type="spellStart"/>
      <w:r>
        <w:t>deliver</w:t>
      </w:r>
      <w:proofErr w:type="spellEnd"/>
      <w:r>
        <w:t xml:space="preserve"> the </w:t>
      </w:r>
      <w:proofErr w:type="spellStart"/>
      <w:r>
        <w:t>essay</w:t>
      </w:r>
      <w:proofErr w:type="spellEnd"/>
      <w:r>
        <w:t xml:space="preserve"> in a camera ready format. The </w:t>
      </w:r>
      <w:proofErr w:type="spellStart"/>
      <w:r>
        <w:t>authors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the task of </w:t>
      </w:r>
      <w:proofErr w:type="spellStart"/>
      <w:r>
        <w:t>proof-reading</w:t>
      </w:r>
      <w:proofErr w:type="spellEnd"/>
      <w:r>
        <w:t>.</w:t>
      </w:r>
    </w:p>
    <w:p w:rsidR="0078202C" w:rsidRDefault="0078202C">
      <w:pPr>
        <w:pStyle w:val="Corpotesto"/>
        <w:rPr>
          <w:sz w:val="26"/>
        </w:rPr>
      </w:pPr>
    </w:p>
    <w:p w:rsidR="0078202C" w:rsidRDefault="0078202C">
      <w:pPr>
        <w:pStyle w:val="Corpotesto"/>
        <w:spacing w:before="9"/>
        <w:rPr>
          <w:sz w:val="27"/>
        </w:rPr>
      </w:pPr>
    </w:p>
    <w:p w:rsidR="0078202C" w:rsidRDefault="002B7979">
      <w:pPr>
        <w:pStyle w:val="Corpotesto"/>
        <w:spacing w:before="1"/>
        <w:ind w:left="113"/>
        <w:jc w:val="both"/>
      </w:pPr>
      <w:r>
        <w:t xml:space="preserve">Art. 5. The </w:t>
      </w:r>
      <w:proofErr w:type="spellStart"/>
      <w:r>
        <w:t>standards</w:t>
      </w:r>
      <w:proofErr w:type="spellEnd"/>
      <w:r>
        <w:t xml:space="preserve"> and the procedure of the </w:t>
      </w:r>
      <w:proofErr w:type="spellStart"/>
      <w:r>
        <w:t>selection</w:t>
      </w:r>
      <w:proofErr w:type="spellEnd"/>
    </w:p>
    <w:p w:rsidR="00CB2C0F" w:rsidRDefault="002B7979" w:rsidP="00CB2C0F">
      <w:pPr>
        <w:pStyle w:val="Corpotesto"/>
        <w:spacing w:before="177"/>
        <w:ind w:left="113"/>
        <w:jc w:val="both"/>
      </w:pPr>
      <w:r>
        <w:t xml:space="preserve">The </w:t>
      </w:r>
      <w:proofErr w:type="spellStart"/>
      <w:r>
        <w:t>selection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be made by a </w:t>
      </w:r>
      <w:proofErr w:type="spellStart"/>
      <w:r>
        <w:t>judging</w:t>
      </w:r>
      <w:proofErr w:type="spellEnd"/>
      <w:r>
        <w:t xml:space="preserve"> </w:t>
      </w:r>
      <w:proofErr w:type="spellStart"/>
      <w:r>
        <w:t>Committee</w:t>
      </w:r>
      <w:proofErr w:type="spellEnd"/>
      <w:r>
        <w:t xml:space="preserve">, </w:t>
      </w:r>
      <w:proofErr w:type="spellStart"/>
      <w:r>
        <w:t>composed</w:t>
      </w:r>
      <w:proofErr w:type="spellEnd"/>
      <w:r>
        <w:t xml:space="preserve"> of the </w:t>
      </w:r>
      <w:proofErr w:type="spellStart"/>
      <w:r>
        <w:t>following</w:t>
      </w:r>
      <w:proofErr w:type="spellEnd"/>
      <w:r>
        <w:t xml:space="preserve"> </w:t>
      </w:r>
      <w:proofErr w:type="spellStart"/>
      <w:r>
        <w:t>professors</w:t>
      </w:r>
      <w:proofErr w:type="spellEnd"/>
      <w:r>
        <w:t>:</w:t>
      </w:r>
    </w:p>
    <w:p w:rsidR="00D43F73" w:rsidRPr="00D43F73" w:rsidRDefault="00D43F73" w:rsidP="00D43F73">
      <w:pPr>
        <w:spacing w:before="180"/>
        <w:ind w:left="113"/>
        <w:jc w:val="both"/>
        <w:rPr>
          <w:sz w:val="24"/>
          <w:szCs w:val="24"/>
        </w:rPr>
      </w:pPr>
      <w:r w:rsidRPr="00D43F73">
        <w:rPr>
          <w:b/>
          <w:sz w:val="24"/>
          <w:szCs w:val="24"/>
        </w:rPr>
        <w:t xml:space="preserve">Marianna Ferrara </w:t>
      </w:r>
      <w:r w:rsidRPr="00D43F73">
        <w:rPr>
          <w:sz w:val="24"/>
          <w:szCs w:val="24"/>
        </w:rPr>
        <w:t>(Sapienza Università di Roma)</w:t>
      </w:r>
    </w:p>
    <w:p w:rsidR="00D43F73" w:rsidRPr="00D43F73" w:rsidRDefault="00D43F73" w:rsidP="00D43F73">
      <w:pPr>
        <w:spacing w:before="173"/>
        <w:ind w:left="113"/>
        <w:jc w:val="both"/>
        <w:rPr>
          <w:sz w:val="24"/>
        </w:rPr>
      </w:pPr>
      <w:r w:rsidRPr="00D43F73">
        <w:rPr>
          <w:b/>
          <w:sz w:val="24"/>
        </w:rPr>
        <w:t xml:space="preserve">Francesco </w:t>
      </w:r>
      <w:proofErr w:type="spellStart"/>
      <w:r w:rsidRPr="00D43F73">
        <w:rPr>
          <w:b/>
          <w:sz w:val="24"/>
        </w:rPr>
        <w:t>Mazzucotelli</w:t>
      </w:r>
      <w:proofErr w:type="spellEnd"/>
      <w:r w:rsidRPr="00D43F73">
        <w:rPr>
          <w:b/>
          <w:sz w:val="24"/>
        </w:rPr>
        <w:t xml:space="preserve"> </w:t>
      </w:r>
      <w:r w:rsidRPr="00D43F73">
        <w:rPr>
          <w:sz w:val="24"/>
        </w:rPr>
        <w:t>(Università degli studi di Pavia)</w:t>
      </w:r>
    </w:p>
    <w:p w:rsidR="00D43F73" w:rsidRPr="00D43F73" w:rsidRDefault="00D43F73" w:rsidP="00D43F73">
      <w:pPr>
        <w:spacing w:before="173"/>
        <w:ind w:left="113"/>
        <w:jc w:val="both"/>
        <w:rPr>
          <w:sz w:val="24"/>
        </w:rPr>
      </w:pPr>
      <w:r w:rsidRPr="00D43F73">
        <w:rPr>
          <w:b/>
          <w:sz w:val="24"/>
        </w:rPr>
        <w:t xml:space="preserve">Antonio </w:t>
      </w:r>
      <w:proofErr w:type="spellStart"/>
      <w:r w:rsidRPr="00D43F73">
        <w:rPr>
          <w:b/>
          <w:sz w:val="24"/>
        </w:rPr>
        <w:t>Musarra</w:t>
      </w:r>
      <w:proofErr w:type="spellEnd"/>
      <w:r w:rsidRPr="00D43F73">
        <w:rPr>
          <w:sz w:val="24"/>
        </w:rPr>
        <w:t xml:space="preserve"> (</w:t>
      </w:r>
      <w:r w:rsidRPr="00D43F73">
        <w:t>Sapienza Università di Roma</w:t>
      </w:r>
      <w:r w:rsidRPr="00D43F73">
        <w:rPr>
          <w:sz w:val="24"/>
        </w:rPr>
        <w:t>)</w:t>
      </w:r>
    </w:p>
    <w:p w:rsidR="00D43F73" w:rsidRPr="00D43F73" w:rsidRDefault="00D43F73" w:rsidP="00D43F73">
      <w:pPr>
        <w:spacing w:before="175"/>
        <w:ind w:left="113"/>
        <w:jc w:val="both"/>
        <w:rPr>
          <w:sz w:val="24"/>
        </w:rPr>
      </w:pPr>
      <w:r w:rsidRPr="00D43F73">
        <w:rPr>
          <w:b/>
          <w:sz w:val="24"/>
        </w:rPr>
        <w:t xml:space="preserve">Maria Chiara Rioli </w:t>
      </w:r>
      <w:r w:rsidRPr="00D43F73">
        <w:rPr>
          <w:sz w:val="24"/>
        </w:rPr>
        <w:t>(Università degli studi di Modena e Reggio Emilia)</w:t>
      </w:r>
    </w:p>
    <w:p w:rsidR="00D43F73" w:rsidRPr="00D43F73" w:rsidRDefault="00D43F73" w:rsidP="00D43F73">
      <w:pPr>
        <w:spacing w:before="175"/>
        <w:ind w:left="113"/>
        <w:jc w:val="both"/>
        <w:rPr>
          <w:sz w:val="24"/>
        </w:rPr>
      </w:pPr>
      <w:r w:rsidRPr="00D43F73">
        <w:rPr>
          <w:b/>
          <w:sz w:val="24"/>
        </w:rPr>
        <w:t xml:space="preserve">Maurizio Sangalli </w:t>
      </w:r>
      <w:r w:rsidRPr="00D43F73">
        <w:rPr>
          <w:sz w:val="24"/>
        </w:rPr>
        <w:t>(Università per stranieri di Siena)</w:t>
      </w:r>
    </w:p>
    <w:p w:rsidR="0078202C" w:rsidRDefault="002B7979">
      <w:pPr>
        <w:pStyle w:val="Corpotesto"/>
        <w:spacing w:before="180" w:line="252" w:lineRule="auto"/>
        <w:ind w:left="113" w:right="342"/>
      </w:pPr>
      <w:bookmarkStart w:id="0" w:name="_GoBack"/>
      <w:bookmarkEnd w:id="0"/>
      <w:proofErr w:type="spellStart"/>
      <w:r>
        <w:t>During</w:t>
      </w:r>
      <w:proofErr w:type="spellEnd"/>
      <w:r>
        <w:t xml:space="preserve"> </w:t>
      </w:r>
      <w:proofErr w:type="spellStart"/>
      <w:r>
        <w:t>its</w:t>
      </w:r>
      <w:proofErr w:type="spellEnd"/>
      <w:r>
        <w:t xml:space="preserve"> first meeting, the </w:t>
      </w:r>
      <w:proofErr w:type="spellStart"/>
      <w:r>
        <w:t>Committee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appoint</w:t>
      </w:r>
      <w:proofErr w:type="spellEnd"/>
      <w:r>
        <w:t xml:space="preserve"> a </w:t>
      </w:r>
      <w:proofErr w:type="spellStart"/>
      <w:r>
        <w:t>President</w:t>
      </w:r>
      <w:proofErr w:type="spellEnd"/>
      <w:r>
        <w:t xml:space="preserve">, a </w:t>
      </w:r>
      <w:proofErr w:type="spellStart"/>
      <w:r>
        <w:t>Secretary</w:t>
      </w:r>
      <w:proofErr w:type="spellEnd"/>
      <w:r>
        <w:t xml:space="preserve"> and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establish</w:t>
      </w:r>
      <w:proofErr w:type="spellEnd"/>
      <w:r>
        <w:t xml:space="preserve"> the </w:t>
      </w:r>
      <w:proofErr w:type="spellStart"/>
      <w:r>
        <w:t>standards</w:t>
      </w:r>
      <w:proofErr w:type="spellEnd"/>
      <w:r>
        <w:t xml:space="preserve"> of the </w:t>
      </w:r>
      <w:proofErr w:type="spellStart"/>
      <w:r>
        <w:t>selection</w:t>
      </w:r>
      <w:proofErr w:type="spellEnd"/>
      <w:r>
        <w:t xml:space="preserve">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evaluate</w:t>
      </w:r>
      <w:proofErr w:type="spellEnd"/>
      <w:r>
        <w:t xml:space="preserve"> the </w:t>
      </w:r>
      <w:proofErr w:type="spellStart"/>
      <w:r>
        <w:t>manuscripts</w:t>
      </w:r>
      <w:proofErr w:type="spellEnd"/>
      <w:r>
        <w:t>.</w:t>
      </w:r>
    </w:p>
    <w:p w:rsidR="0078202C" w:rsidRDefault="002B7979">
      <w:pPr>
        <w:pStyle w:val="Corpotesto"/>
        <w:spacing w:before="165" w:line="254" w:lineRule="auto"/>
        <w:ind w:left="113" w:right="110"/>
        <w:jc w:val="both"/>
      </w:pPr>
      <w:r>
        <w:t xml:space="preserve">The </w:t>
      </w:r>
      <w:proofErr w:type="spellStart"/>
      <w:r>
        <w:t>Committee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the </w:t>
      </w:r>
      <w:proofErr w:type="spellStart"/>
      <w:r>
        <w:t>possibility</w:t>
      </w:r>
      <w:proofErr w:type="spellEnd"/>
      <w:r>
        <w:t xml:space="preserve"> to take </w:t>
      </w:r>
      <w:proofErr w:type="spellStart"/>
      <w:r>
        <w:t>advantage</w:t>
      </w:r>
      <w:proofErr w:type="spellEnd"/>
      <w:r>
        <w:t xml:space="preserve"> of some </w:t>
      </w:r>
      <w:proofErr w:type="spellStart"/>
      <w:r>
        <w:t>external</w:t>
      </w:r>
      <w:proofErr w:type="spellEnd"/>
      <w:r>
        <w:t xml:space="preserve"> </w:t>
      </w:r>
      <w:proofErr w:type="spellStart"/>
      <w:r>
        <w:t>referees</w:t>
      </w:r>
      <w:proofErr w:type="spellEnd"/>
      <w:r>
        <w:t xml:space="preserve">, </w:t>
      </w:r>
      <w:proofErr w:type="spellStart"/>
      <w:r>
        <w:t>if</w:t>
      </w:r>
      <w:proofErr w:type="spellEnd"/>
      <w:r>
        <w:t xml:space="preserve"> </w:t>
      </w:r>
      <w:proofErr w:type="spellStart"/>
      <w:r>
        <w:t>suitable</w:t>
      </w:r>
      <w:proofErr w:type="spellEnd"/>
      <w:r>
        <w:t xml:space="preserve">. The </w:t>
      </w:r>
      <w:proofErr w:type="spellStart"/>
      <w:r>
        <w:t>Committee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operate in </w:t>
      </w:r>
      <w:proofErr w:type="spellStart"/>
      <w:r>
        <w:t>conformity</w:t>
      </w:r>
      <w:proofErr w:type="spellEnd"/>
      <w:r>
        <w:t xml:space="preserve"> with the </w:t>
      </w:r>
      <w:proofErr w:type="spellStart"/>
      <w:r>
        <w:t>standards</w:t>
      </w:r>
      <w:proofErr w:type="spellEnd"/>
      <w:r>
        <w:t xml:space="preserve"> </w:t>
      </w:r>
      <w:proofErr w:type="spellStart"/>
      <w:r>
        <w:t>established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the ‘Linee Guida </w:t>
      </w:r>
      <w:proofErr w:type="spellStart"/>
      <w:r>
        <w:t>Anvur</w:t>
      </w:r>
      <w:proofErr w:type="spellEnd"/>
      <w:r>
        <w:t xml:space="preserve">’ for the </w:t>
      </w:r>
      <w:r>
        <w:rPr>
          <w:spacing w:val="-3"/>
        </w:rPr>
        <w:t xml:space="preserve">Valutazione </w:t>
      </w:r>
      <w:r>
        <w:t xml:space="preserve">della Qualità della Ricerca (VQR), </w:t>
      </w:r>
      <w:proofErr w:type="spellStart"/>
      <w:r>
        <w:t>evaluating</w:t>
      </w:r>
      <w:proofErr w:type="spellEnd"/>
      <w:r>
        <w:t xml:space="preserve"> the </w:t>
      </w:r>
      <w:proofErr w:type="spellStart"/>
      <w:r>
        <w:t>contribution</w:t>
      </w:r>
      <w:proofErr w:type="spellEnd"/>
      <w:r>
        <w:t xml:space="preserve"> to the progress of the</w:t>
      </w:r>
      <w:r>
        <w:rPr>
          <w:spacing w:val="-16"/>
        </w:rPr>
        <w:t xml:space="preserve"> </w:t>
      </w:r>
      <w:proofErr w:type="spellStart"/>
      <w:r>
        <w:t>specific</w:t>
      </w:r>
      <w:proofErr w:type="spellEnd"/>
      <w:r>
        <w:rPr>
          <w:spacing w:val="-13"/>
        </w:rPr>
        <w:t xml:space="preserve"> </w:t>
      </w:r>
      <w:proofErr w:type="spellStart"/>
      <w:r>
        <w:t>branch</w:t>
      </w:r>
      <w:proofErr w:type="spellEnd"/>
      <w:r>
        <w:rPr>
          <w:spacing w:val="-16"/>
        </w:rPr>
        <w:t xml:space="preserve"> </w:t>
      </w:r>
      <w:r>
        <w:t>of</w:t>
      </w:r>
      <w:r>
        <w:rPr>
          <w:spacing w:val="-16"/>
        </w:rPr>
        <w:t xml:space="preserve"> </w:t>
      </w:r>
      <w:proofErr w:type="spellStart"/>
      <w:r>
        <w:t>knowledge</w:t>
      </w:r>
      <w:proofErr w:type="spellEnd"/>
      <w:r>
        <w:rPr>
          <w:spacing w:val="-17"/>
        </w:rPr>
        <w:t xml:space="preserve"> </w:t>
      </w:r>
      <w:proofErr w:type="spellStart"/>
      <w:r>
        <w:t>as</w:t>
      </w:r>
      <w:proofErr w:type="spellEnd"/>
      <w:r>
        <w:rPr>
          <w:spacing w:val="-12"/>
        </w:rPr>
        <w:t xml:space="preserve"> </w:t>
      </w:r>
      <w:r>
        <w:t>far</w:t>
      </w:r>
      <w:r>
        <w:rPr>
          <w:spacing w:val="-17"/>
        </w:rPr>
        <w:t xml:space="preserve"> </w:t>
      </w:r>
      <w:proofErr w:type="spellStart"/>
      <w:r>
        <w:t>as</w:t>
      </w:r>
      <w:proofErr w:type="spellEnd"/>
      <w:r>
        <w:rPr>
          <w:spacing w:val="-15"/>
        </w:rPr>
        <w:t xml:space="preserve"> </w:t>
      </w:r>
      <w:r>
        <w:t>the</w:t>
      </w:r>
      <w:r>
        <w:rPr>
          <w:spacing w:val="-13"/>
        </w:rPr>
        <w:t xml:space="preserve"> </w:t>
      </w:r>
      <w:proofErr w:type="spellStart"/>
      <w:r>
        <w:t>significance</w:t>
      </w:r>
      <w:proofErr w:type="spellEnd"/>
      <w:r>
        <w:rPr>
          <w:spacing w:val="-15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the</w:t>
      </w:r>
      <w:r>
        <w:rPr>
          <w:spacing w:val="-14"/>
        </w:rPr>
        <w:t xml:space="preserve"> </w:t>
      </w:r>
      <w:proofErr w:type="spellStart"/>
      <w:r>
        <w:t>originality</w:t>
      </w:r>
      <w:proofErr w:type="spellEnd"/>
      <w:r>
        <w:t>,</w:t>
      </w:r>
      <w:r>
        <w:rPr>
          <w:spacing w:val="-13"/>
        </w:rPr>
        <w:t xml:space="preserve"> </w:t>
      </w:r>
      <w:proofErr w:type="spellStart"/>
      <w:r>
        <w:t>offered</w:t>
      </w:r>
      <w:proofErr w:type="spellEnd"/>
      <w:r>
        <w:rPr>
          <w:spacing w:val="-16"/>
        </w:rPr>
        <w:t xml:space="preserve"> </w:t>
      </w:r>
      <w:r>
        <w:t>by</w:t>
      </w:r>
      <w:r>
        <w:rPr>
          <w:spacing w:val="-20"/>
        </w:rPr>
        <w:t xml:space="preserve"> </w:t>
      </w:r>
      <w:r>
        <w:t>the</w:t>
      </w:r>
      <w:r>
        <w:rPr>
          <w:spacing w:val="-16"/>
        </w:rPr>
        <w:t xml:space="preserve"> </w:t>
      </w:r>
      <w:proofErr w:type="spellStart"/>
      <w:r>
        <w:t>presented</w:t>
      </w:r>
      <w:proofErr w:type="spellEnd"/>
      <w:r>
        <w:t xml:space="preserve"> </w:t>
      </w:r>
      <w:proofErr w:type="spellStart"/>
      <w:r>
        <w:t>manuscripts</w:t>
      </w:r>
      <w:proofErr w:type="spellEnd"/>
      <w:r>
        <w:t>.</w:t>
      </w:r>
    </w:p>
    <w:p w:rsidR="0078202C" w:rsidRDefault="002B7979">
      <w:pPr>
        <w:pStyle w:val="Corpotesto"/>
        <w:spacing w:before="155" w:line="254" w:lineRule="auto"/>
        <w:ind w:left="113" w:right="110"/>
        <w:jc w:val="both"/>
      </w:pPr>
      <w:r>
        <w:t>The</w:t>
      </w:r>
      <w:r>
        <w:rPr>
          <w:spacing w:val="-15"/>
        </w:rPr>
        <w:t xml:space="preserve"> </w:t>
      </w:r>
      <w:proofErr w:type="spellStart"/>
      <w:r>
        <w:t>decision</w:t>
      </w:r>
      <w:proofErr w:type="spellEnd"/>
      <w:r>
        <w:rPr>
          <w:spacing w:val="-12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the</w:t>
      </w:r>
      <w:r>
        <w:rPr>
          <w:spacing w:val="-13"/>
        </w:rPr>
        <w:t xml:space="preserve"> </w:t>
      </w:r>
      <w:proofErr w:type="spellStart"/>
      <w:r>
        <w:t>Committee</w:t>
      </w:r>
      <w:proofErr w:type="spellEnd"/>
      <w:r>
        <w:rPr>
          <w:spacing w:val="-13"/>
        </w:rPr>
        <w:t xml:space="preserve"> </w:t>
      </w:r>
      <w:proofErr w:type="spellStart"/>
      <w:r>
        <w:t>is</w:t>
      </w:r>
      <w:proofErr w:type="spellEnd"/>
      <w:r>
        <w:rPr>
          <w:spacing w:val="-13"/>
        </w:rPr>
        <w:t xml:space="preserve"> </w:t>
      </w:r>
      <w:proofErr w:type="spellStart"/>
      <w:r>
        <w:t>final</w:t>
      </w:r>
      <w:proofErr w:type="spellEnd"/>
      <w:r>
        <w:rPr>
          <w:spacing w:val="-12"/>
        </w:rPr>
        <w:t xml:space="preserve"> </w:t>
      </w:r>
      <w:r>
        <w:t>and</w:t>
      </w:r>
      <w:r>
        <w:rPr>
          <w:spacing w:val="-12"/>
        </w:rPr>
        <w:t xml:space="preserve"> </w:t>
      </w:r>
      <w:proofErr w:type="spellStart"/>
      <w:r>
        <w:t>their</w:t>
      </w:r>
      <w:proofErr w:type="spellEnd"/>
      <w:r>
        <w:rPr>
          <w:spacing w:val="-14"/>
        </w:rPr>
        <w:t xml:space="preserve"> </w:t>
      </w:r>
      <w:proofErr w:type="spellStart"/>
      <w:r>
        <w:t>members</w:t>
      </w:r>
      <w:proofErr w:type="spellEnd"/>
      <w:r>
        <w:rPr>
          <w:spacing w:val="-13"/>
        </w:rPr>
        <w:t xml:space="preserve"> </w:t>
      </w:r>
      <w:r>
        <w:t>can</w:t>
      </w:r>
      <w:r>
        <w:rPr>
          <w:spacing w:val="-12"/>
        </w:rPr>
        <w:t xml:space="preserve"> </w:t>
      </w:r>
      <w:proofErr w:type="spellStart"/>
      <w:r>
        <w:t>ask</w:t>
      </w:r>
      <w:proofErr w:type="spellEnd"/>
      <w:r>
        <w:rPr>
          <w:spacing w:val="-13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the</w:t>
      </w:r>
      <w:r>
        <w:rPr>
          <w:spacing w:val="-13"/>
        </w:rPr>
        <w:t xml:space="preserve"> </w:t>
      </w:r>
      <w:proofErr w:type="spellStart"/>
      <w:r>
        <w:t>winners</w:t>
      </w:r>
      <w:proofErr w:type="spellEnd"/>
      <w:r>
        <w:rPr>
          <w:spacing w:val="-14"/>
        </w:rPr>
        <w:t xml:space="preserve"> </w:t>
      </w:r>
      <w:r>
        <w:t>to</w:t>
      </w:r>
      <w:r>
        <w:rPr>
          <w:spacing w:val="-12"/>
        </w:rPr>
        <w:t xml:space="preserve"> </w:t>
      </w:r>
      <w:proofErr w:type="spellStart"/>
      <w:r>
        <w:t>review</w:t>
      </w:r>
      <w:proofErr w:type="spellEnd"/>
      <w:r>
        <w:rPr>
          <w:spacing w:val="-13"/>
        </w:rPr>
        <w:t xml:space="preserve"> </w:t>
      </w:r>
      <w:proofErr w:type="spellStart"/>
      <w:r>
        <w:t>their</w:t>
      </w:r>
      <w:proofErr w:type="spellEnd"/>
      <w:r>
        <w:rPr>
          <w:spacing w:val="-14"/>
        </w:rPr>
        <w:t xml:space="preserve"> </w:t>
      </w:r>
      <w:proofErr w:type="spellStart"/>
      <w:r>
        <w:t>essays</w:t>
      </w:r>
      <w:proofErr w:type="spellEnd"/>
      <w:r>
        <w:t xml:space="preserve"> in </w:t>
      </w:r>
      <w:proofErr w:type="spellStart"/>
      <w:r>
        <w:t>view</w:t>
      </w:r>
      <w:proofErr w:type="spellEnd"/>
      <w:r>
        <w:t xml:space="preserve"> of the </w:t>
      </w:r>
      <w:proofErr w:type="spellStart"/>
      <w:r>
        <w:t>publication</w:t>
      </w:r>
      <w:proofErr w:type="spellEnd"/>
      <w:r>
        <w:t xml:space="preserve">. </w:t>
      </w:r>
      <w:proofErr w:type="spellStart"/>
      <w:r>
        <w:t>If</w:t>
      </w:r>
      <w:proofErr w:type="spellEnd"/>
      <w:r>
        <w:t xml:space="preserve"> the candidate </w:t>
      </w:r>
      <w:proofErr w:type="spellStart"/>
      <w:r>
        <w:t>refuses</w:t>
      </w:r>
      <w:proofErr w:type="spellEnd"/>
      <w:r>
        <w:t xml:space="preserve"> to do </w:t>
      </w:r>
      <w:proofErr w:type="spellStart"/>
      <w:r>
        <w:t>it</w:t>
      </w:r>
      <w:proofErr w:type="spellEnd"/>
      <w:r>
        <w:t xml:space="preserve">, or </w:t>
      </w:r>
      <w:proofErr w:type="spellStart"/>
      <w:r>
        <w:t>if</w:t>
      </w:r>
      <w:proofErr w:type="spellEnd"/>
      <w:r>
        <w:t xml:space="preserve"> he/</w:t>
      </w:r>
      <w:proofErr w:type="spellStart"/>
      <w:r>
        <w:t>she</w:t>
      </w:r>
      <w:proofErr w:type="spellEnd"/>
      <w:r>
        <w:t xml:space="preserve"> </w:t>
      </w:r>
      <w:proofErr w:type="spellStart"/>
      <w:proofErr w:type="gramStart"/>
      <w:r>
        <w:t>does</w:t>
      </w:r>
      <w:proofErr w:type="spellEnd"/>
      <w:r w:rsidR="00411F7B">
        <w:t xml:space="preserve"> </w:t>
      </w:r>
      <w:r>
        <w:rPr>
          <w:spacing w:val="-43"/>
        </w:rPr>
        <w:t xml:space="preserve"> </w:t>
      </w:r>
      <w:proofErr w:type="spellStart"/>
      <w:r>
        <w:t>not</w:t>
      </w:r>
      <w:proofErr w:type="spellEnd"/>
      <w:proofErr w:type="gramEnd"/>
      <w:r>
        <w:t xml:space="preserve"> </w:t>
      </w:r>
      <w:proofErr w:type="spellStart"/>
      <w:r>
        <w:t>achieve</w:t>
      </w:r>
      <w:proofErr w:type="spellEnd"/>
      <w:r>
        <w:t xml:space="preserve"> the </w:t>
      </w:r>
      <w:proofErr w:type="spellStart"/>
      <w:r>
        <w:t>approval</w:t>
      </w:r>
      <w:proofErr w:type="spellEnd"/>
      <w:r>
        <w:t xml:space="preserve"> by the </w:t>
      </w:r>
      <w:proofErr w:type="spellStart"/>
      <w:r>
        <w:t>Committee</w:t>
      </w:r>
      <w:proofErr w:type="spellEnd"/>
      <w:r>
        <w:t xml:space="preserve"> </w:t>
      </w:r>
      <w:proofErr w:type="spellStart"/>
      <w:r>
        <w:t>regarding</w:t>
      </w:r>
      <w:proofErr w:type="spellEnd"/>
      <w:r>
        <w:t xml:space="preserve"> the </w:t>
      </w:r>
      <w:proofErr w:type="spellStart"/>
      <w:r>
        <w:t>changes</w:t>
      </w:r>
      <w:proofErr w:type="spellEnd"/>
      <w:r>
        <w:t xml:space="preserve"> he/</w:t>
      </w:r>
      <w:proofErr w:type="spellStart"/>
      <w:r>
        <w:t>she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made, he/</w:t>
      </w:r>
      <w:proofErr w:type="spellStart"/>
      <w:r>
        <w:t>she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be </w:t>
      </w:r>
      <w:proofErr w:type="spellStart"/>
      <w:r>
        <w:t>deprived</w:t>
      </w:r>
      <w:proofErr w:type="spellEnd"/>
      <w:r>
        <w:t xml:space="preserve"> of the award by a </w:t>
      </w:r>
      <w:proofErr w:type="spellStart"/>
      <w:r>
        <w:t>simple</w:t>
      </w:r>
      <w:proofErr w:type="spellEnd"/>
      <w:r>
        <w:t xml:space="preserve"> </w:t>
      </w:r>
      <w:proofErr w:type="spellStart"/>
      <w:r>
        <w:t>communication</w:t>
      </w:r>
      <w:proofErr w:type="spellEnd"/>
      <w:r>
        <w:t xml:space="preserve"> of the </w:t>
      </w:r>
      <w:proofErr w:type="spellStart"/>
      <w:r>
        <w:t>Committee</w:t>
      </w:r>
      <w:proofErr w:type="spellEnd"/>
      <w:r>
        <w:t xml:space="preserve"> and a scroll in the </w:t>
      </w:r>
      <w:proofErr w:type="spellStart"/>
      <w:r>
        <w:t>merit</w:t>
      </w:r>
      <w:proofErr w:type="spellEnd"/>
      <w:r>
        <w:t xml:space="preserve"> ranking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immediately</w:t>
      </w:r>
      <w:proofErr w:type="spellEnd"/>
      <w:r>
        <w:t xml:space="preserve"> take </w:t>
      </w:r>
      <w:proofErr w:type="spellStart"/>
      <w:r>
        <w:t>place</w:t>
      </w:r>
      <w:proofErr w:type="spellEnd"/>
      <w:r>
        <w:t>.</w:t>
      </w:r>
    </w:p>
    <w:p w:rsidR="0078202C" w:rsidRDefault="002B7979">
      <w:pPr>
        <w:pStyle w:val="Corpotesto"/>
        <w:spacing w:before="155" w:line="254" w:lineRule="auto"/>
        <w:ind w:left="113" w:right="130"/>
      </w:pPr>
      <w:r>
        <w:t xml:space="preserve">The Sangalli </w:t>
      </w:r>
      <w:proofErr w:type="spellStart"/>
      <w:r>
        <w:t>Institute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make</w:t>
      </w:r>
      <w:proofErr w:type="spellEnd"/>
      <w:r>
        <w:t xml:space="preserve"> </w:t>
      </w:r>
      <w:proofErr w:type="spellStart"/>
      <w:r>
        <w:t>available</w:t>
      </w:r>
      <w:proofErr w:type="spellEnd"/>
      <w:r>
        <w:t xml:space="preserve"> </w:t>
      </w:r>
      <w:proofErr w:type="spellStart"/>
      <w:r>
        <w:t>its</w:t>
      </w:r>
      <w:proofErr w:type="spellEnd"/>
      <w:r>
        <w:t xml:space="preserve"> </w:t>
      </w:r>
      <w:proofErr w:type="spellStart"/>
      <w:r>
        <w:t>headquarters</w:t>
      </w:r>
      <w:proofErr w:type="spellEnd"/>
      <w:r>
        <w:t xml:space="preserve"> for the </w:t>
      </w:r>
      <w:proofErr w:type="spellStart"/>
      <w:r>
        <w:t>selection</w:t>
      </w:r>
      <w:proofErr w:type="spellEnd"/>
      <w:r>
        <w:t xml:space="preserve">. The </w:t>
      </w:r>
      <w:proofErr w:type="spellStart"/>
      <w:r>
        <w:t>proclamation</w:t>
      </w:r>
      <w:proofErr w:type="spellEnd"/>
      <w:r>
        <w:t xml:space="preserve"> of the </w:t>
      </w:r>
      <w:proofErr w:type="spellStart"/>
      <w:r>
        <w:t>winners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be </w:t>
      </w:r>
      <w:proofErr w:type="spellStart"/>
      <w:r>
        <w:t>known</w:t>
      </w:r>
      <w:proofErr w:type="spellEnd"/>
      <w:r>
        <w:t xml:space="preserve"> no </w:t>
      </w:r>
      <w:proofErr w:type="spellStart"/>
      <w:r>
        <w:t>later</w:t>
      </w:r>
      <w:proofErr w:type="spellEnd"/>
      <w:r>
        <w:t xml:space="preserve"> </w:t>
      </w:r>
      <w:proofErr w:type="spellStart"/>
      <w:r>
        <w:t>than</w:t>
      </w:r>
      <w:proofErr w:type="spellEnd"/>
      <w:r>
        <w:t xml:space="preserve"> </w:t>
      </w:r>
      <w:r>
        <w:rPr>
          <w:b/>
        </w:rPr>
        <w:t xml:space="preserve">31st </w:t>
      </w:r>
      <w:proofErr w:type="spellStart"/>
      <w:r>
        <w:rPr>
          <w:b/>
        </w:rPr>
        <w:t>Decembe</w:t>
      </w:r>
      <w:r w:rsidR="00CB2C0F">
        <w:rPr>
          <w:b/>
        </w:rPr>
        <w:t>r</w:t>
      </w:r>
      <w:proofErr w:type="spellEnd"/>
      <w:r w:rsidR="00CB2C0F">
        <w:rPr>
          <w:b/>
        </w:rPr>
        <w:t xml:space="preserve"> 202</w:t>
      </w:r>
      <w:r w:rsidR="00D43F73">
        <w:rPr>
          <w:b/>
        </w:rPr>
        <w:t>5</w:t>
      </w:r>
      <w:r>
        <w:t>.</w:t>
      </w:r>
      <w:r w:rsidR="00092FBE">
        <w:t xml:space="preserve"> The award ranking </w:t>
      </w:r>
      <w:proofErr w:type="spellStart"/>
      <w:r w:rsidR="00092FBE">
        <w:t>will</w:t>
      </w:r>
      <w:proofErr w:type="spellEnd"/>
      <w:r w:rsidR="00092FBE">
        <w:t xml:space="preserve"> be </w:t>
      </w:r>
      <w:proofErr w:type="spellStart"/>
      <w:r w:rsidR="00092FBE">
        <w:t>published</w:t>
      </w:r>
      <w:proofErr w:type="spellEnd"/>
      <w:r w:rsidR="00092FBE">
        <w:t xml:space="preserve"> on the website and on the social </w:t>
      </w:r>
      <w:proofErr w:type="spellStart"/>
      <w:r w:rsidR="00092FBE">
        <w:t>pages</w:t>
      </w:r>
      <w:proofErr w:type="spellEnd"/>
      <w:r w:rsidR="00092FBE">
        <w:t xml:space="preserve"> of the </w:t>
      </w:r>
      <w:proofErr w:type="spellStart"/>
      <w:r w:rsidR="00092FBE">
        <w:t>Institute</w:t>
      </w:r>
      <w:proofErr w:type="spellEnd"/>
      <w:r w:rsidR="00092FBE">
        <w:t xml:space="preserve">. Direct and personal </w:t>
      </w:r>
      <w:proofErr w:type="spellStart"/>
      <w:r w:rsidR="00092FBE">
        <w:t>communication</w:t>
      </w:r>
      <w:proofErr w:type="spellEnd"/>
      <w:r w:rsidR="00092FBE">
        <w:t xml:space="preserve"> of the </w:t>
      </w:r>
      <w:proofErr w:type="spellStart"/>
      <w:r w:rsidR="00092FBE">
        <w:t>results</w:t>
      </w:r>
      <w:proofErr w:type="spellEnd"/>
      <w:r w:rsidR="00092FBE">
        <w:t xml:space="preserve"> of the </w:t>
      </w:r>
      <w:proofErr w:type="spellStart"/>
      <w:r w:rsidR="00092FBE">
        <w:t>selection</w:t>
      </w:r>
      <w:proofErr w:type="spellEnd"/>
      <w:r w:rsidR="00092FBE">
        <w:t xml:space="preserve"> </w:t>
      </w:r>
      <w:proofErr w:type="spellStart"/>
      <w:r w:rsidR="00092FBE">
        <w:t>will</w:t>
      </w:r>
      <w:proofErr w:type="spellEnd"/>
      <w:r w:rsidR="00092FBE">
        <w:t xml:space="preserve"> be </w:t>
      </w:r>
      <w:proofErr w:type="spellStart"/>
      <w:r w:rsidR="00092FBE">
        <w:t>provided</w:t>
      </w:r>
      <w:proofErr w:type="spellEnd"/>
      <w:r w:rsidR="00092FBE">
        <w:t xml:space="preserve"> </w:t>
      </w:r>
      <w:proofErr w:type="spellStart"/>
      <w:r w:rsidR="00092FBE">
        <w:t>exclusively</w:t>
      </w:r>
      <w:proofErr w:type="spellEnd"/>
      <w:r w:rsidR="00092FBE">
        <w:t xml:space="preserve"> to the </w:t>
      </w:r>
      <w:proofErr w:type="spellStart"/>
      <w:r w:rsidR="00092FBE">
        <w:t>winners</w:t>
      </w:r>
      <w:proofErr w:type="spellEnd"/>
      <w:r w:rsidR="00092FBE">
        <w:t>.</w:t>
      </w:r>
    </w:p>
    <w:p w:rsidR="0078202C" w:rsidRDefault="0078202C">
      <w:pPr>
        <w:pStyle w:val="Corpotesto"/>
        <w:rPr>
          <w:sz w:val="26"/>
        </w:rPr>
      </w:pPr>
    </w:p>
    <w:p w:rsidR="0078202C" w:rsidRDefault="0078202C">
      <w:pPr>
        <w:pStyle w:val="Corpotesto"/>
        <w:spacing w:before="1"/>
        <w:rPr>
          <w:sz w:val="27"/>
        </w:rPr>
      </w:pPr>
    </w:p>
    <w:p w:rsidR="0078202C" w:rsidRDefault="002B7979">
      <w:pPr>
        <w:pStyle w:val="Corpotesto"/>
        <w:ind w:left="113"/>
      </w:pPr>
      <w:r>
        <w:t xml:space="preserve">Art. 6. The </w:t>
      </w:r>
      <w:proofErr w:type="spellStart"/>
      <w:r>
        <w:t>required</w:t>
      </w:r>
      <w:proofErr w:type="spellEnd"/>
      <w:r>
        <w:t xml:space="preserve"> </w:t>
      </w:r>
      <w:proofErr w:type="spellStart"/>
      <w:r>
        <w:t>conditions</w:t>
      </w:r>
      <w:proofErr w:type="spellEnd"/>
      <w:r>
        <w:t xml:space="preserve"> for the </w:t>
      </w:r>
      <w:proofErr w:type="spellStart"/>
      <w:r>
        <w:t>admission</w:t>
      </w:r>
      <w:proofErr w:type="spellEnd"/>
      <w:r>
        <w:t xml:space="preserve"> and the </w:t>
      </w:r>
      <w:proofErr w:type="spellStart"/>
      <w:r>
        <w:t>application</w:t>
      </w:r>
      <w:proofErr w:type="spellEnd"/>
      <w:r>
        <w:t xml:space="preserve"> </w:t>
      </w:r>
      <w:proofErr w:type="spellStart"/>
      <w:r>
        <w:t>rules</w:t>
      </w:r>
      <w:proofErr w:type="spellEnd"/>
    </w:p>
    <w:p w:rsidR="0078202C" w:rsidRDefault="002B7979">
      <w:pPr>
        <w:pStyle w:val="Corpotesto"/>
        <w:spacing w:before="178" w:line="252" w:lineRule="auto"/>
        <w:ind w:left="113" w:right="949"/>
      </w:pPr>
      <w:proofErr w:type="spellStart"/>
      <w:r>
        <w:t>Ph.D</w:t>
      </w:r>
      <w:proofErr w:type="spellEnd"/>
      <w:r>
        <w:t xml:space="preserve">. </w:t>
      </w:r>
      <w:proofErr w:type="spellStart"/>
      <w:r>
        <w:t>scholars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obtained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doctorate</w:t>
      </w:r>
      <w:proofErr w:type="spellEnd"/>
      <w:r>
        <w:t xml:space="preserve"> </w:t>
      </w:r>
      <w:r>
        <w:rPr>
          <w:b/>
        </w:rPr>
        <w:t xml:space="preserve">no </w:t>
      </w:r>
      <w:proofErr w:type="spellStart"/>
      <w:r>
        <w:rPr>
          <w:b/>
        </w:rPr>
        <w:t>later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than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five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years</w:t>
      </w:r>
      <w:proofErr w:type="spellEnd"/>
      <w:r>
        <w:rPr>
          <w:b/>
        </w:rPr>
        <w:t xml:space="preserve"> </w:t>
      </w:r>
      <w:proofErr w:type="spellStart"/>
      <w:r>
        <w:t>at</w:t>
      </w:r>
      <w:proofErr w:type="spellEnd"/>
      <w:r>
        <w:t xml:space="preserve"> the date of the </w:t>
      </w:r>
      <w:proofErr w:type="spellStart"/>
      <w:r>
        <w:t>publication</w:t>
      </w:r>
      <w:proofErr w:type="spellEnd"/>
      <w:r>
        <w:t xml:space="preserve"> of </w:t>
      </w:r>
      <w:proofErr w:type="spellStart"/>
      <w:r>
        <w:t>this</w:t>
      </w:r>
      <w:proofErr w:type="spellEnd"/>
      <w:r>
        <w:t xml:space="preserve"> call for </w:t>
      </w:r>
      <w:proofErr w:type="spellStart"/>
      <w:r>
        <w:t>publications</w:t>
      </w:r>
      <w:proofErr w:type="spellEnd"/>
      <w:r>
        <w:t xml:space="preserve"> can </w:t>
      </w:r>
      <w:proofErr w:type="spellStart"/>
      <w:r>
        <w:t>apply</w:t>
      </w:r>
      <w:proofErr w:type="spellEnd"/>
      <w:r>
        <w:t>.</w:t>
      </w:r>
    </w:p>
    <w:p w:rsidR="0078202C" w:rsidRDefault="002B7979">
      <w:pPr>
        <w:pStyle w:val="Corpotesto"/>
        <w:spacing w:before="164" w:line="252" w:lineRule="auto"/>
        <w:ind w:left="113" w:right="335"/>
      </w:pPr>
      <w:r>
        <w:t>Appli</w:t>
      </w:r>
      <w:r w:rsidR="00903E29">
        <w:t xml:space="preserve">cations must be </w:t>
      </w:r>
      <w:proofErr w:type="spellStart"/>
      <w:r w:rsidR="00903E29">
        <w:t>sent</w:t>
      </w:r>
      <w:proofErr w:type="spellEnd"/>
      <w:r w:rsidR="00903E29">
        <w:t xml:space="preserve"> by </w:t>
      </w:r>
      <w:r w:rsidR="00CB2C0F">
        <w:rPr>
          <w:b/>
        </w:rPr>
        <w:t xml:space="preserve">1st </w:t>
      </w:r>
      <w:proofErr w:type="spellStart"/>
      <w:r w:rsidR="00CB2C0F">
        <w:rPr>
          <w:b/>
        </w:rPr>
        <w:t>November</w:t>
      </w:r>
      <w:proofErr w:type="spellEnd"/>
      <w:r w:rsidR="00CB2C0F">
        <w:rPr>
          <w:b/>
        </w:rPr>
        <w:t xml:space="preserve"> 202</w:t>
      </w:r>
      <w:r w:rsidR="00D43F73">
        <w:rPr>
          <w:b/>
        </w:rPr>
        <w:t>5</w:t>
      </w:r>
      <w:r>
        <w:t xml:space="preserve">, </w:t>
      </w:r>
      <w:proofErr w:type="spellStart"/>
      <w:r>
        <w:rPr>
          <w:u w:val="single"/>
        </w:rPr>
        <w:t>esclusively</w:t>
      </w:r>
      <w:proofErr w:type="spellEnd"/>
      <w:r>
        <w:t xml:space="preserve"> by e-mail, </w:t>
      </w:r>
      <w:proofErr w:type="spellStart"/>
      <w:r>
        <w:t>at</w:t>
      </w:r>
      <w:proofErr w:type="spellEnd"/>
      <w:r>
        <w:t xml:space="preserve"> the </w:t>
      </w:r>
      <w:proofErr w:type="spellStart"/>
      <w:r>
        <w:t>following</w:t>
      </w:r>
      <w:proofErr w:type="spellEnd"/>
      <w:r>
        <w:t xml:space="preserve"> </w:t>
      </w:r>
      <w:proofErr w:type="spellStart"/>
      <w:r>
        <w:t>address</w:t>
      </w:r>
      <w:proofErr w:type="spellEnd"/>
      <w:r>
        <w:t xml:space="preserve">: </w:t>
      </w:r>
      <w:hyperlink r:id="rId7">
        <w:r>
          <w:rPr>
            <w:color w:val="000080"/>
            <w:u w:val="single" w:color="000080"/>
          </w:rPr>
          <w:t>segreteria@istitutosangalli.it</w:t>
        </w:r>
      </w:hyperlink>
      <w:r>
        <w:t>.</w:t>
      </w:r>
    </w:p>
    <w:p w:rsidR="0078202C" w:rsidRDefault="0078202C">
      <w:pPr>
        <w:spacing w:line="252" w:lineRule="auto"/>
        <w:sectPr w:rsidR="0078202C">
          <w:pgSz w:w="11920" w:h="16850"/>
          <w:pgMar w:top="1600" w:right="1020" w:bottom="280" w:left="1020" w:header="720" w:footer="720" w:gutter="0"/>
          <w:cols w:space="720"/>
        </w:sectPr>
      </w:pPr>
    </w:p>
    <w:p w:rsidR="0078202C" w:rsidRDefault="002B7979">
      <w:pPr>
        <w:pStyle w:val="Corpotesto"/>
        <w:spacing w:before="60" w:line="252" w:lineRule="auto"/>
        <w:ind w:left="113" w:right="249"/>
      </w:pPr>
      <w:r>
        <w:lastRenderedPageBreak/>
        <w:t xml:space="preserve">In </w:t>
      </w:r>
      <w:proofErr w:type="spellStart"/>
      <w:r>
        <w:t>his</w:t>
      </w:r>
      <w:proofErr w:type="spellEnd"/>
      <w:r>
        <w:t>/</w:t>
      </w:r>
      <w:proofErr w:type="spellStart"/>
      <w:r>
        <w:t>her</w:t>
      </w:r>
      <w:proofErr w:type="spellEnd"/>
      <w:r>
        <w:t xml:space="preserve"> </w:t>
      </w:r>
      <w:proofErr w:type="spellStart"/>
      <w:r>
        <w:t>applications</w:t>
      </w:r>
      <w:proofErr w:type="spellEnd"/>
      <w:r>
        <w:t xml:space="preserve">, the candidate must include, under </w:t>
      </w:r>
      <w:proofErr w:type="spellStart"/>
      <w:r>
        <w:t>his</w:t>
      </w:r>
      <w:proofErr w:type="spellEnd"/>
      <w:r>
        <w:t>/</w:t>
      </w:r>
      <w:proofErr w:type="spellStart"/>
      <w:r>
        <w:t>her</w:t>
      </w:r>
      <w:proofErr w:type="spellEnd"/>
      <w:r>
        <w:t xml:space="preserve"> </w:t>
      </w:r>
      <w:proofErr w:type="spellStart"/>
      <w:r>
        <w:t>responsibility</w:t>
      </w:r>
      <w:proofErr w:type="spellEnd"/>
      <w:r>
        <w:t xml:space="preserve">, in </w:t>
      </w:r>
      <w:proofErr w:type="spellStart"/>
      <w:r>
        <w:t>accordance</w:t>
      </w:r>
      <w:proofErr w:type="spellEnd"/>
      <w:r>
        <w:t xml:space="preserve"> with the DPR 445/200:</w:t>
      </w:r>
    </w:p>
    <w:p w:rsidR="0078202C" w:rsidRDefault="002B7979">
      <w:pPr>
        <w:pStyle w:val="Paragrafoelenco"/>
        <w:numPr>
          <w:ilvl w:val="0"/>
          <w:numId w:val="2"/>
        </w:numPr>
        <w:tabs>
          <w:tab w:val="left" w:pos="821"/>
          <w:tab w:val="left" w:pos="822"/>
        </w:tabs>
        <w:spacing w:before="165" w:line="254" w:lineRule="auto"/>
        <w:ind w:right="933" w:hanging="360"/>
        <w:rPr>
          <w:sz w:val="24"/>
        </w:rPr>
      </w:pPr>
      <w:proofErr w:type="gramStart"/>
      <w:r>
        <w:rPr>
          <w:sz w:val="24"/>
        </w:rPr>
        <w:t>personal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details</w:t>
      </w:r>
      <w:proofErr w:type="spellEnd"/>
      <w:r>
        <w:rPr>
          <w:sz w:val="24"/>
        </w:rPr>
        <w:t xml:space="preserve">, the date and the </w:t>
      </w:r>
      <w:proofErr w:type="spellStart"/>
      <w:r>
        <w:rPr>
          <w:sz w:val="24"/>
        </w:rPr>
        <w:t>place</w:t>
      </w:r>
      <w:proofErr w:type="spellEnd"/>
      <w:r>
        <w:rPr>
          <w:sz w:val="24"/>
        </w:rPr>
        <w:t xml:space="preserve"> of </w:t>
      </w:r>
      <w:proofErr w:type="spellStart"/>
      <w:r>
        <w:rPr>
          <w:sz w:val="24"/>
        </w:rPr>
        <w:t>birth</w:t>
      </w:r>
      <w:proofErr w:type="spellEnd"/>
      <w:r>
        <w:rPr>
          <w:sz w:val="24"/>
        </w:rPr>
        <w:t xml:space="preserve">, the fiscal code, the residence and the </w:t>
      </w:r>
      <w:proofErr w:type="spellStart"/>
      <w:r>
        <w:rPr>
          <w:sz w:val="24"/>
        </w:rPr>
        <w:t>domicile</w:t>
      </w:r>
      <w:proofErr w:type="spellEnd"/>
      <w:r>
        <w:rPr>
          <w:sz w:val="24"/>
        </w:rPr>
        <w:t xml:space="preserve">, the e-mail </w:t>
      </w:r>
      <w:proofErr w:type="spellStart"/>
      <w:r>
        <w:rPr>
          <w:sz w:val="24"/>
        </w:rPr>
        <w:t>address</w:t>
      </w:r>
      <w:proofErr w:type="spellEnd"/>
      <w:r>
        <w:rPr>
          <w:sz w:val="24"/>
        </w:rPr>
        <w:t xml:space="preserve"> and the </w:t>
      </w:r>
      <w:proofErr w:type="spellStart"/>
      <w:r>
        <w:rPr>
          <w:sz w:val="24"/>
        </w:rPr>
        <w:t>telephone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number</w:t>
      </w:r>
      <w:proofErr w:type="spellEnd"/>
    </w:p>
    <w:p w:rsidR="0078202C" w:rsidRDefault="002B7979">
      <w:pPr>
        <w:pStyle w:val="Paragrafoelenco"/>
        <w:numPr>
          <w:ilvl w:val="0"/>
          <w:numId w:val="2"/>
        </w:numPr>
        <w:tabs>
          <w:tab w:val="left" w:pos="821"/>
          <w:tab w:val="left" w:pos="822"/>
        </w:tabs>
        <w:spacing w:before="159" w:line="252" w:lineRule="auto"/>
        <w:ind w:right="366" w:hanging="360"/>
        <w:rPr>
          <w:sz w:val="24"/>
        </w:rPr>
      </w:pPr>
      <w:proofErr w:type="gramStart"/>
      <w:r>
        <w:rPr>
          <w:sz w:val="24"/>
        </w:rPr>
        <w:t>the</w:t>
      </w:r>
      <w:proofErr w:type="gramEnd"/>
      <w:r>
        <w:rPr>
          <w:sz w:val="24"/>
        </w:rPr>
        <w:t xml:space="preserve"> date of the </w:t>
      </w:r>
      <w:proofErr w:type="spellStart"/>
      <w:r>
        <w:rPr>
          <w:sz w:val="24"/>
        </w:rPr>
        <w:t>achievement</w:t>
      </w:r>
      <w:proofErr w:type="spellEnd"/>
      <w:r>
        <w:rPr>
          <w:sz w:val="24"/>
        </w:rPr>
        <w:t xml:space="preserve"> of the </w:t>
      </w:r>
      <w:proofErr w:type="spellStart"/>
      <w:r>
        <w:rPr>
          <w:sz w:val="24"/>
        </w:rPr>
        <w:t>Ph.D</w:t>
      </w:r>
      <w:proofErr w:type="spellEnd"/>
      <w:r>
        <w:rPr>
          <w:sz w:val="24"/>
        </w:rPr>
        <w:t xml:space="preserve">., the </w:t>
      </w:r>
      <w:proofErr w:type="spellStart"/>
      <w:r>
        <w:rPr>
          <w:sz w:val="24"/>
        </w:rPr>
        <w:t>attended</w:t>
      </w:r>
      <w:proofErr w:type="spellEnd"/>
      <w:r>
        <w:rPr>
          <w:sz w:val="24"/>
        </w:rPr>
        <w:t xml:space="preserve"> School of the </w:t>
      </w:r>
      <w:proofErr w:type="spellStart"/>
      <w:r>
        <w:rPr>
          <w:sz w:val="24"/>
        </w:rPr>
        <w:t>Doctorate</w:t>
      </w:r>
      <w:proofErr w:type="spellEnd"/>
      <w:r>
        <w:rPr>
          <w:sz w:val="24"/>
        </w:rPr>
        <w:t xml:space="preserve"> and the </w:t>
      </w:r>
      <w:proofErr w:type="spellStart"/>
      <w:r>
        <w:rPr>
          <w:sz w:val="24"/>
        </w:rPr>
        <w:t>title</w:t>
      </w:r>
      <w:proofErr w:type="spellEnd"/>
      <w:r>
        <w:rPr>
          <w:sz w:val="24"/>
        </w:rPr>
        <w:t xml:space="preserve"> of the </w:t>
      </w:r>
      <w:proofErr w:type="spellStart"/>
      <w:r>
        <w:rPr>
          <w:sz w:val="24"/>
        </w:rPr>
        <w:t>thesis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together</w:t>
      </w:r>
      <w:proofErr w:type="spellEnd"/>
      <w:r>
        <w:rPr>
          <w:sz w:val="24"/>
        </w:rPr>
        <w:t xml:space="preserve"> with, </w:t>
      </w:r>
      <w:proofErr w:type="spellStart"/>
      <w:r>
        <w:rPr>
          <w:sz w:val="24"/>
        </w:rPr>
        <w:t>if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possible</w:t>
      </w:r>
      <w:proofErr w:type="spellEnd"/>
      <w:r>
        <w:rPr>
          <w:sz w:val="24"/>
        </w:rPr>
        <w:t xml:space="preserve">, the </w:t>
      </w:r>
      <w:proofErr w:type="spellStart"/>
      <w:r>
        <w:rPr>
          <w:sz w:val="24"/>
        </w:rPr>
        <w:t>judgement</w:t>
      </w:r>
      <w:proofErr w:type="spellEnd"/>
      <w:r>
        <w:rPr>
          <w:sz w:val="24"/>
        </w:rPr>
        <w:t xml:space="preserve"> of the </w:t>
      </w:r>
      <w:proofErr w:type="spellStart"/>
      <w:r>
        <w:rPr>
          <w:sz w:val="24"/>
        </w:rPr>
        <w:t>Committee</w:t>
      </w:r>
      <w:proofErr w:type="spellEnd"/>
      <w:r>
        <w:rPr>
          <w:sz w:val="24"/>
        </w:rPr>
        <w:t xml:space="preserve"> of the</w:t>
      </w:r>
      <w:r>
        <w:rPr>
          <w:spacing w:val="-21"/>
          <w:sz w:val="24"/>
        </w:rPr>
        <w:t xml:space="preserve"> </w:t>
      </w:r>
      <w:proofErr w:type="spellStart"/>
      <w:r>
        <w:rPr>
          <w:sz w:val="24"/>
        </w:rPr>
        <w:t>Doctorate</w:t>
      </w:r>
      <w:proofErr w:type="spellEnd"/>
    </w:p>
    <w:p w:rsidR="0078202C" w:rsidRDefault="002B7979">
      <w:pPr>
        <w:pStyle w:val="Corpotesto"/>
        <w:spacing w:before="169"/>
        <w:ind w:left="113"/>
      </w:pPr>
      <w:r>
        <w:t xml:space="preserve">Applications must include, </w:t>
      </w:r>
      <w:proofErr w:type="spellStart"/>
      <w:r>
        <w:rPr>
          <w:u w:val="single"/>
        </w:rPr>
        <w:t>esclusively</w:t>
      </w:r>
      <w:proofErr w:type="spellEnd"/>
      <w:r>
        <w:t xml:space="preserve"> in </w:t>
      </w:r>
      <w:proofErr w:type="spellStart"/>
      <w:r>
        <w:t>digital</w:t>
      </w:r>
      <w:proofErr w:type="spellEnd"/>
      <w:r>
        <w:t xml:space="preserve"> format:</w:t>
      </w:r>
    </w:p>
    <w:p w:rsidR="0078202C" w:rsidRDefault="0078202C">
      <w:pPr>
        <w:pStyle w:val="Corpotesto"/>
        <w:rPr>
          <w:sz w:val="17"/>
        </w:rPr>
      </w:pPr>
    </w:p>
    <w:p w:rsidR="0078202C" w:rsidRDefault="002B7979">
      <w:pPr>
        <w:pStyle w:val="Paragrafoelenco"/>
        <w:numPr>
          <w:ilvl w:val="0"/>
          <w:numId w:val="1"/>
        </w:numPr>
        <w:tabs>
          <w:tab w:val="left" w:pos="833"/>
          <w:tab w:val="left" w:pos="834"/>
        </w:tabs>
        <w:spacing w:before="100"/>
        <w:rPr>
          <w:sz w:val="24"/>
        </w:rPr>
      </w:pPr>
      <w:proofErr w:type="gramStart"/>
      <w:r>
        <w:rPr>
          <w:sz w:val="24"/>
        </w:rPr>
        <w:t>an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abstract</w:t>
      </w:r>
      <w:proofErr w:type="spellEnd"/>
      <w:r>
        <w:rPr>
          <w:sz w:val="24"/>
        </w:rPr>
        <w:t xml:space="preserve"> of the </w:t>
      </w:r>
      <w:proofErr w:type="spellStart"/>
      <w:r>
        <w:rPr>
          <w:sz w:val="24"/>
        </w:rPr>
        <w:t>presented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manuscript</w:t>
      </w:r>
      <w:proofErr w:type="spellEnd"/>
      <w:r>
        <w:rPr>
          <w:sz w:val="24"/>
        </w:rPr>
        <w:t xml:space="preserve"> (4.000 </w:t>
      </w:r>
      <w:proofErr w:type="spellStart"/>
      <w:r>
        <w:rPr>
          <w:sz w:val="24"/>
        </w:rPr>
        <w:t>characters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most</w:t>
      </w:r>
      <w:proofErr w:type="spellEnd"/>
      <w:r>
        <w:rPr>
          <w:sz w:val="24"/>
        </w:rPr>
        <w:t>);</w:t>
      </w:r>
    </w:p>
    <w:p w:rsidR="0078202C" w:rsidRDefault="002B7979">
      <w:pPr>
        <w:pStyle w:val="Paragrafoelenco"/>
        <w:numPr>
          <w:ilvl w:val="0"/>
          <w:numId w:val="1"/>
        </w:numPr>
        <w:tabs>
          <w:tab w:val="left" w:pos="833"/>
          <w:tab w:val="left" w:pos="834"/>
        </w:tabs>
        <w:spacing w:before="135"/>
        <w:rPr>
          <w:sz w:val="24"/>
        </w:rPr>
      </w:pPr>
      <w:proofErr w:type="gramStart"/>
      <w:r>
        <w:rPr>
          <w:sz w:val="24"/>
        </w:rPr>
        <w:t>the</w:t>
      </w:r>
      <w:proofErr w:type="gramEnd"/>
      <w:r>
        <w:rPr>
          <w:sz w:val="24"/>
        </w:rPr>
        <w:t xml:space="preserve"> text of the </w:t>
      </w:r>
      <w:proofErr w:type="spellStart"/>
      <w:r>
        <w:rPr>
          <w:sz w:val="24"/>
        </w:rPr>
        <w:t>manuscript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  <w:u w:val="single"/>
        </w:rPr>
        <w:t>esclusively</w:t>
      </w:r>
      <w:proofErr w:type="spellEnd"/>
      <w:r>
        <w:rPr>
          <w:sz w:val="24"/>
        </w:rPr>
        <w:t xml:space="preserve"> in </w:t>
      </w:r>
      <w:proofErr w:type="spellStart"/>
      <w:r>
        <w:rPr>
          <w:sz w:val="24"/>
        </w:rPr>
        <w:t>digital</w:t>
      </w:r>
      <w:proofErr w:type="spellEnd"/>
      <w:r>
        <w:rPr>
          <w:spacing w:val="-9"/>
          <w:sz w:val="24"/>
        </w:rPr>
        <w:t xml:space="preserve"> </w:t>
      </w:r>
      <w:r>
        <w:rPr>
          <w:sz w:val="24"/>
        </w:rPr>
        <w:t>format;</w:t>
      </w:r>
    </w:p>
    <w:p w:rsidR="0078202C" w:rsidRDefault="002B7979">
      <w:pPr>
        <w:pStyle w:val="Paragrafoelenco"/>
        <w:numPr>
          <w:ilvl w:val="0"/>
          <w:numId w:val="1"/>
        </w:numPr>
        <w:tabs>
          <w:tab w:val="left" w:pos="833"/>
          <w:tab w:val="left" w:pos="834"/>
        </w:tabs>
        <w:spacing w:before="139" w:line="345" w:lineRule="auto"/>
        <w:ind w:right="385"/>
        <w:rPr>
          <w:sz w:val="24"/>
        </w:rPr>
      </w:pP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</w:t>
      </w:r>
      <w:r>
        <w:rPr>
          <w:spacing w:val="-8"/>
          <w:sz w:val="24"/>
        </w:rPr>
        <w:t xml:space="preserve">CV, </w:t>
      </w:r>
      <w:proofErr w:type="spellStart"/>
      <w:r>
        <w:rPr>
          <w:sz w:val="24"/>
        </w:rPr>
        <w:t>together</w:t>
      </w:r>
      <w:proofErr w:type="spellEnd"/>
      <w:r>
        <w:rPr>
          <w:sz w:val="24"/>
        </w:rPr>
        <w:t xml:space="preserve"> with the </w:t>
      </w:r>
      <w:proofErr w:type="spellStart"/>
      <w:r>
        <w:rPr>
          <w:sz w:val="24"/>
        </w:rPr>
        <w:t>necessary</w:t>
      </w:r>
      <w:proofErr w:type="spellEnd"/>
      <w:r>
        <w:rPr>
          <w:sz w:val="24"/>
        </w:rPr>
        <w:t xml:space="preserve"> information to </w:t>
      </w:r>
      <w:proofErr w:type="spellStart"/>
      <w:r>
        <w:rPr>
          <w:sz w:val="24"/>
        </w:rPr>
        <w:t>outline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his</w:t>
      </w:r>
      <w:proofErr w:type="spellEnd"/>
      <w:r>
        <w:rPr>
          <w:sz w:val="24"/>
        </w:rPr>
        <w:t>/</w:t>
      </w:r>
      <w:proofErr w:type="spellStart"/>
      <w:r>
        <w:rPr>
          <w:sz w:val="24"/>
        </w:rPr>
        <w:t>her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scientific</w:t>
      </w:r>
      <w:proofErr w:type="spellEnd"/>
      <w:r>
        <w:rPr>
          <w:sz w:val="24"/>
        </w:rPr>
        <w:t xml:space="preserve"> and</w:t>
      </w:r>
      <w:r>
        <w:rPr>
          <w:spacing w:val="-29"/>
          <w:sz w:val="24"/>
        </w:rPr>
        <w:t xml:space="preserve"> </w:t>
      </w:r>
      <w:proofErr w:type="spellStart"/>
      <w:r>
        <w:rPr>
          <w:sz w:val="24"/>
        </w:rPr>
        <w:t>professional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profile</w:t>
      </w:r>
      <w:proofErr w:type="spellEnd"/>
      <w:r>
        <w:rPr>
          <w:sz w:val="24"/>
        </w:rPr>
        <w:t>;</w:t>
      </w:r>
    </w:p>
    <w:p w:rsidR="0078202C" w:rsidRDefault="002B7979">
      <w:pPr>
        <w:pStyle w:val="Paragrafoelenco"/>
        <w:numPr>
          <w:ilvl w:val="0"/>
          <w:numId w:val="1"/>
        </w:numPr>
        <w:tabs>
          <w:tab w:val="left" w:pos="833"/>
          <w:tab w:val="left" w:pos="834"/>
        </w:tabs>
        <w:rPr>
          <w:sz w:val="24"/>
        </w:rPr>
      </w:pP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fotocopy</w:t>
      </w:r>
      <w:proofErr w:type="spellEnd"/>
      <w:r>
        <w:rPr>
          <w:sz w:val="24"/>
        </w:rPr>
        <w:t xml:space="preserve"> of a </w:t>
      </w:r>
      <w:proofErr w:type="spellStart"/>
      <w:r>
        <w:rPr>
          <w:sz w:val="24"/>
        </w:rPr>
        <w:t>valid</w:t>
      </w:r>
      <w:proofErr w:type="spellEnd"/>
      <w:r>
        <w:rPr>
          <w:sz w:val="24"/>
        </w:rPr>
        <w:t xml:space="preserve"> ID card </w:t>
      </w:r>
      <w:proofErr w:type="spellStart"/>
      <w:r>
        <w:rPr>
          <w:sz w:val="24"/>
          <w:u w:val="single"/>
        </w:rPr>
        <w:t>esclusively</w:t>
      </w:r>
      <w:proofErr w:type="spellEnd"/>
      <w:r>
        <w:rPr>
          <w:sz w:val="24"/>
        </w:rPr>
        <w:t xml:space="preserve"> in </w:t>
      </w:r>
      <w:proofErr w:type="spellStart"/>
      <w:r>
        <w:rPr>
          <w:sz w:val="24"/>
        </w:rPr>
        <w:t>digital</w:t>
      </w:r>
      <w:proofErr w:type="spellEnd"/>
      <w:r>
        <w:rPr>
          <w:spacing w:val="-14"/>
          <w:sz w:val="24"/>
        </w:rPr>
        <w:t xml:space="preserve"> </w:t>
      </w:r>
      <w:r>
        <w:rPr>
          <w:sz w:val="24"/>
        </w:rPr>
        <w:t>format.</w:t>
      </w:r>
    </w:p>
    <w:p w:rsidR="0078202C" w:rsidRDefault="0078202C">
      <w:pPr>
        <w:pStyle w:val="Corpotesto"/>
        <w:rPr>
          <w:sz w:val="20"/>
        </w:rPr>
      </w:pPr>
    </w:p>
    <w:p w:rsidR="0078202C" w:rsidRDefault="0078202C">
      <w:pPr>
        <w:pStyle w:val="Corpotesto"/>
        <w:spacing w:before="8"/>
        <w:rPr>
          <w:sz w:val="19"/>
        </w:rPr>
      </w:pPr>
    </w:p>
    <w:p w:rsidR="0078202C" w:rsidRDefault="002B7979">
      <w:pPr>
        <w:pStyle w:val="Corpotesto"/>
        <w:spacing w:before="90"/>
        <w:ind w:left="113"/>
      </w:pPr>
      <w:proofErr w:type="spellStart"/>
      <w:r>
        <w:t>Any</w:t>
      </w:r>
      <w:proofErr w:type="spellEnd"/>
      <w:r>
        <w:t xml:space="preserve"> </w:t>
      </w:r>
      <w:proofErr w:type="spellStart"/>
      <w:r>
        <w:t>request</w:t>
      </w:r>
      <w:proofErr w:type="spellEnd"/>
      <w:r>
        <w:t xml:space="preserve"> of more information can be </w:t>
      </w:r>
      <w:proofErr w:type="spellStart"/>
      <w:r>
        <w:t>addressed</w:t>
      </w:r>
      <w:proofErr w:type="spellEnd"/>
      <w:r>
        <w:t xml:space="preserve"> to </w:t>
      </w:r>
      <w:hyperlink r:id="rId8">
        <w:r>
          <w:rPr>
            <w:color w:val="000080"/>
            <w:u w:val="single" w:color="000080"/>
          </w:rPr>
          <w:t>segreteria@istitutosangalli.it</w:t>
        </w:r>
      </w:hyperlink>
      <w:r>
        <w:t>.</w:t>
      </w:r>
    </w:p>
    <w:p w:rsidR="0078202C" w:rsidRDefault="0078202C">
      <w:pPr>
        <w:pStyle w:val="Corpotesto"/>
        <w:rPr>
          <w:sz w:val="20"/>
        </w:rPr>
      </w:pPr>
    </w:p>
    <w:p w:rsidR="0078202C" w:rsidRDefault="0078202C">
      <w:pPr>
        <w:pStyle w:val="Corpotesto"/>
        <w:spacing w:before="10"/>
        <w:rPr>
          <w:sz w:val="26"/>
        </w:rPr>
      </w:pPr>
    </w:p>
    <w:p w:rsidR="0078202C" w:rsidRDefault="002B7979">
      <w:pPr>
        <w:pStyle w:val="Corpotesto"/>
        <w:spacing w:before="90"/>
        <w:ind w:left="113"/>
      </w:pPr>
      <w:r>
        <w:t>Art. 7.</w:t>
      </w:r>
    </w:p>
    <w:p w:rsidR="0078202C" w:rsidRDefault="002B7979">
      <w:pPr>
        <w:pStyle w:val="Corpotesto"/>
        <w:spacing w:before="176" w:line="254" w:lineRule="auto"/>
        <w:ind w:left="113" w:right="113"/>
        <w:jc w:val="both"/>
      </w:pPr>
      <w:r>
        <w:t xml:space="preserve">The text of </w:t>
      </w:r>
      <w:proofErr w:type="spellStart"/>
      <w:r>
        <w:t>this</w:t>
      </w:r>
      <w:proofErr w:type="spellEnd"/>
      <w:r>
        <w:t xml:space="preserve"> call for </w:t>
      </w:r>
      <w:proofErr w:type="spellStart"/>
      <w:r>
        <w:t>publications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be </w:t>
      </w:r>
      <w:proofErr w:type="spellStart"/>
      <w:r>
        <w:t>available</w:t>
      </w:r>
      <w:proofErr w:type="spellEnd"/>
      <w:r>
        <w:t xml:space="preserve"> on the </w:t>
      </w:r>
      <w:proofErr w:type="spellStart"/>
      <w:r>
        <w:t>websites</w:t>
      </w:r>
      <w:proofErr w:type="spellEnd"/>
      <w:r>
        <w:t xml:space="preserve"> of the Sangalli </w:t>
      </w:r>
      <w:proofErr w:type="spellStart"/>
      <w:r>
        <w:t>Institute</w:t>
      </w:r>
      <w:proofErr w:type="spellEnd"/>
      <w:r>
        <w:t xml:space="preserve">, the </w:t>
      </w:r>
      <w:proofErr w:type="spellStart"/>
      <w:r>
        <w:t>Municipality</w:t>
      </w:r>
      <w:proofErr w:type="spellEnd"/>
      <w:r>
        <w:t xml:space="preserve"> of Florence, the </w:t>
      </w:r>
      <w:proofErr w:type="spellStart"/>
      <w:r>
        <w:t>University</w:t>
      </w:r>
      <w:proofErr w:type="spellEnd"/>
      <w:r>
        <w:t xml:space="preserve"> of Florence and of the Firenze </w:t>
      </w:r>
      <w:proofErr w:type="spellStart"/>
      <w:r>
        <w:t>University</w:t>
      </w:r>
      <w:proofErr w:type="spellEnd"/>
      <w:r>
        <w:t xml:space="preserve"> Press and </w:t>
      </w:r>
      <w:proofErr w:type="spellStart"/>
      <w:r>
        <w:t>it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be </w:t>
      </w:r>
      <w:proofErr w:type="spellStart"/>
      <w:r>
        <w:t>publicized</w:t>
      </w:r>
      <w:proofErr w:type="spellEnd"/>
      <w:r>
        <w:t xml:space="preserve"> </w:t>
      </w:r>
      <w:proofErr w:type="spellStart"/>
      <w:r>
        <w:t>through</w:t>
      </w:r>
      <w:proofErr w:type="spellEnd"/>
      <w:r>
        <w:t xml:space="preserve"> the </w:t>
      </w:r>
      <w:proofErr w:type="spellStart"/>
      <w:r>
        <w:t>most</w:t>
      </w:r>
      <w:proofErr w:type="spellEnd"/>
      <w:r>
        <w:t xml:space="preserve"> </w:t>
      </w:r>
      <w:proofErr w:type="spellStart"/>
      <w:r>
        <w:t>suitable</w:t>
      </w:r>
      <w:proofErr w:type="spellEnd"/>
      <w:r>
        <w:t xml:space="preserve"> media.</w:t>
      </w:r>
    </w:p>
    <w:p w:rsidR="0078202C" w:rsidRDefault="0078202C">
      <w:pPr>
        <w:pStyle w:val="Corpotesto"/>
        <w:rPr>
          <w:sz w:val="26"/>
        </w:rPr>
      </w:pPr>
    </w:p>
    <w:p w:rsidR="0078202C" w:rsidRDefault="0078202C">
      <w:pPr>
        <w:pStyle w:val="Corpotesto"/>
        <w:spacing w:before="3"/>
        <w:rPr>
          <w:sz w:val="27"/>
        </w:rPr>
      </w:pPr>
    </w:p>
    <w:p w:rsidR="0078202C" w:rsidRDefault="002B7979">
      <w:pPr>
        <w:pStyle w:val="Corpotesto"/>
        <w:ind w:left="113"/>
        <w:jc w:val="both"/>
      </w:pPr>
      <w:r>
        <w:t>Art. 8. Treatment of the personal data.</w:t>
      </w:r>
    </w:p>
    <w:p w:rsidR="0078202C" w:rsidRDefault="002B7979">
      <w:pPr>
        <w:pStyle w:val="Corpotesto"/>
        <w:spacing w:before="175"/>
        <w:ind w:left="113"/>
        <w:jc w:val="both"/>
      </w:pPr>
      <w:r>
        <w:t xml:space="preserve">The personal data of the </w:t>
      </w:r>
      <w:proofErr w:type="spellStart"/>
      <w:r>
        <w:t>candidates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be </w:t>
      </w:r>
      <w:proofErr w:type="spellStart"/>
      <w:r>
        <w:t>treated</w:t>
      </w:r>
      <w:proofErr w:type="spellEnd"/>
      <w:r>
        <w:t xml:space="preserve"> </w:t>
      </w:r>
      <w:proofErr w:type="spellStart"/>
      <w:r>
        <w:t>according</w:t>
      </w:r>
      <w:proofErr w:type="spellEnd"/>
      <w:r>
        <w:t xml:space="preserve"> to the </w:t>
      </w:r>
      <w:proofErr w:type="spellStart"/>
      <w:r>
        <w:t>D.Lgs.</w:t>
      </w:r>
      <w:proofErr w:type="spellEnd"/>
      <w:r>
        <w:t xml:space="preserve"> 196/03.</w:t>
      </w:r>
    </w:p>
    <w:p w:rsidR="0078202C" w:rsidRDefault="0078202C">
      <w:pPr>
        <w:pStyle w:val="Corpotesto"/>
        <w:rPr>
          <w:sz w:val="26"/>
        </w:rPr>
      </w:pPr>
    </w:p>
    <w:p w:rsidR="0078202C" w:rsidRDefault="0078202C">
      <w:pPr>
        <w:pStyle w:val="Corpotesto"/>
        <w:rPr>
          <w:sz w:val="26"/>
        </w:rPr>
      </w:pPr>
    </w:p>
    <w:p w:rsidR="0078202C" w:rsidRDefault="0078202C">
      <w:pPr>
        <w:pStyle w:val="Corpotesto"/>
        <w:rPr>
          <w:sz w:val="26"/>
        </w:rPr>
      </w:pPr>
    </w:p>
    <w:p w:rsidR="0078202C" w:rsidRDefault="00092FBE" w:rsidP="00092FBE">
      <w:pPr>
        <w:pStyle w:val="Corpotesto"/>
        <w:tabs>
          <w:tab w:val="left" w:pos="6488"/>
        </w:tabs>
        <w:spacing w:before="184"/>
        <w:ind w:left="113"/>
        <w:jc w:val="both"/>
      </w:pPr>
      <w:r>
        <w:t>Florence, 1</w:t>
      </w:r>
      <w:r w:rsidRPr="00092FBE">
        <w:rPr>
          <w:vertAlign w:val="superscript"/>
        </w:rPr>
        <w:t>st</w:t>
      </w:r>
      <w:r>
        <w:t xml:space="preserve"> </w:t>
      </w:r>
      <w:proofErr w:type="spellStart"/>
      <w:r w:rsidR="00CB2C0F">
        <w:t>Septe</w:t>
      </w:r>
      <w:r w:rsidR="00D43F73">
        <w:t>mber</w:t>
      </w:r>
      <w:proofErr w:type="spellEnd"/>
      <w:r w:rsidR="00D43F73">
        <w:t xml:space="preserve"> 2025</w:t>
      </w:r>
      <w:r w:rsidR="002B7979">
        <w:tab/>
        <w:t xml:space="preserve">The </w:t>
      </w:r>
      <w:proofErr w:type="spellStart"/>
      <w:r w:rsidR="002B7979">
        <w:t>President</w:t>
      </w:r>
      <w:proofErr w:type="spellEnd"/>
      <w:r w:rsidR="002B7979">
        <w:t xml:space="preserve"> of the</w:t>
      </w:r>
      <w:r w:rsidR="002B7979">
        <w:rPr>
          <w:spacing w:val="-2"/>
        </w:rPr>
        <w:t xml:space="preserve"> </w:t>
      </w:r>
      <w:proofErr w:type="spellStart"/>
      <w:r w:rsidR="002B7979">
        <w:t>Institute</w:t>
      </w:r>
      <w:proofErr w:type="spellEnd"/>
    </w:p>
    <w:sectPr w:rsidR="0078202C">
      <w:pgSz w:w="11920" w:h="16850"/>
      <w:pgMar w:top="132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247171"/>
    <w:multiLevelType w:val="hybridMultilevel"/>
    <w:tmpl w:val="BABAFBFE"/>
    <w:lvl w:ilvl="0" w:tplc="DDFE0980">
      <w:numFmt w:val="bullet"/>
      <w:lvlText w:val=""/>
      <w:lvlJc w:val="left"/>
      <w:pPr>
        <w:ind w:left="833" w:hanging="360"/>
      </w:pPr>
      <w:rPr>
        <w:rFonts w:ascii="Symbol" w:eastAsia="Symbol" w:hAnsi="Symbol" w:cs="Symbol" w:hint="default"/>
        <w:w w:val="100"/>
        <w:sz w:val="24"/>
        <w:szCs w:val="24"/>
        <w:lang w:val="it-IT" w:eastAsia="it-IT" w:bidi="it-IT"/>
      </w:rPr>
    </w:lvl>
    <w:lvl w:ilvl="1" w:tplc="DE5E4BCC">
      <w:numFmt w:val="bullet"/>
      <w:lvlText w:val="•"/>
      <w:lvlJc w:val="left"/>
      <w:pPr>
        <w:ind w:left="1743" w:hanging="360"/>
      </w:pPr>
      <w:rPr>
        <w:rFonts w:hint="default"/>
        <w:lang w:val="it-IT" w:eastAsia="it-IT" w:bidi="it-IT"/>
      </w:rPr>
    </w:lvl>
    <w:lvl w:ilvl="2" w:tplc="65445270">
      <w:numFmt w:val="bullet"/>
      <w:lvlText w:val="•"/>
      <w:lvlJc w:val="left"/>
      <w:pPr>
        <w:ind w:left="2646" w:hanging="360"/>
      </w:pPr>
      <w:rPr>
        <w:rFonts w:hint="default"/>
        <w:lang w:val="it-IT" w:eastAsia="it-IT" w:bidi="it-IT"/>
      </w:rPr>
    </w:lvl>
    <w:lvl w:ilvl="3" w:tplc="F1EC7E3E">
      <w:numFmt w:val="bullet"/>
      <w:lvlText w:val="•"/>
      <w:lvlJc w:val="left"/>
      <w:pPr>
        <w:ind w:left="3549" w:hanging="360"/>
      </w:pPr>
      <w:rPr>
        <w:rFonts w:hint="default"/>
        <w:lang w:val="it-IT" w:eastAsia="it-IT" w:bidi="it-IT"/>
      </w:rPr>
    </w:lvl>
    <w:lvl w:ilvl="4" w:tplc="B1BC0220">
      <w:numFmt w:val="bullet"/>
      <w:lvlText w:val="•"/>
      <w:lvlJc w:val="left"/>
      <w:pPr>
        <w:ind w:left="4452" w:hanging="360"/>
      </w:pPr>
      <w:rPr>
        <w:rFonts w:hint="default"/>
        <w:lang w:val="it-IT" w:eastAsia="it-IT" w:bidi="it-IT"/>
      </w:rPr>
    </w:lvl>
    <w:lvl w:ilvl="5" w:tplc="D70A21FA">
      <w:numFmt w:val="bullet"/>
      <w:lvlText w:val="•"/>
      <w:lvlJc w:val="left"/>
      <w:pPr>
        <w:ind w:left="5355" w:hanging="360"/>
      </w:pPr>
      <w:rPr>
        <w:rFonts w:hint="default"/>
        <w:lang w:val="it-IT" w:eastAsia="it-IT" w:bidi="it-IT"/>
      </w:rPr>
    </w:lvl>
    <w:lvl w:ilvl="6" w:tplc="CCDE1324">
      <w:numFmt w:val="bullet"/>
      <w:lvlText w:val="•"/>
      <w:lvlJc w:val="left"/>
      <w:pPr>
        <w:ind w:left="6258" w:hanging="360"/>
      </w:pPr>
      <w:rPr>
        <w:rFonts w:hint="default"/>
        <w:lang w:val="it-IT" w:eastAsia="it-IT" w:bidi="it-IT"/>
      </w:rPr>
    </w:lvl>
    <w:lvl w:ilvl="7" w:tplc="B6ECFED8">
      <w:numFmt w:val="bullet"/>
      <w:lvlText w:val="•"/>
      <w:lvlJc w:val="left"/>
      <w:pPr>
        <w:ind w:left="7161" w:hanging="360"/>
      </w:pPr>
      <w:rPr>
        <w:rFonts w:hint="default"/>
        <w:lang w:val="it-IT" w:eastAsia="it-IT" w:bidi="it-IT"/>
      </w:rPr>
    </w:lvl>
    <w:lvl w:ilvl="8" w:tplc="5BEAB194">
      <w:numFmt w:val="bullet"/>
      <w:lvlText w:val="•"/>
      <w:lvlJc w:val="left"/>
      <w:pPr>
        <w:ind w:left="8064" w:hanging="360"/>
      </w:pPr>
      <w:rPr>
        <w:rFonts w:hint="default"/>
        <w:lang w:val="it-IT" w:eastAsia="it-IT" w:bidi="it-IT"/>
      </w:rPr>
    </w:lvl>
  </w:abstractNum>
  <w:abstractNum w:abstractNumId="1" w15:restartNumberingAfterBreak="0">
    <w:nsid w:val="745121F7"/>
    <w:multiLevelType w:val="hybridMultilevel"/>
    <w:tmpl w:val="5C246258"/>
    <w:lvl w:ilvl="0" w:tplc="491AC37E">
      <w:numFmt w:val="bullet"/>
      <w:lvlText w:val="-"/>
      <w:lvlJc w:val="left"/>
      <w:pPr>
        <w:ind w:left="833" w:hanging="348"/>
      </w:pPr>
      <w:rPr>
        <w:rFonts w:ascii="Times New Roman" w:eastAsia="Times New Roman" w:hAnsi="Times New Roman" w:cs="Times New Roman" w:hint="default"/>
        <w:w w:val="97"/>
        <w:sz w:val="24"/>
        <w:szCs w:val="24"/>
        <w:lang w:val="it-IT" w:eastAsia="it-IT" w:bidi="it-IT"/>
      </w:rPr>
    </w:lvl>
    <w:lvl w:ilvl="1" w:tplc="5FD6F68A">
      <w:numFmt w:val="bullet"/>
      <w:lvlText w:val="•"/>
      <w:lvlJc w:val="left"/>
      <w:pPr>
        <w:ind w:left="1743" w:hanging="348"/>
      </w:pPr>
      <w:rPr>
        <w:rFonts w:hint="default"/>
        <w:lang w:val="it-IT" w:eastAsia="it-IT" w:bidi="it-IT"/>
      </w:rPr>
    </w:lvl>
    <w:lvl w:ilvl="2" w:tplc="B282B8F2">
      <w:numFmt w:val="bullet"/>
      <w:lvlText w:val="•"/>
      <w:lvlJc w:val="left"/>
      <w:pPr>
        <w:ind w:left="2646" w:hanging="348"/>
      </w:pPr>
      <w:rPr>
        <w:rFonts w:hint="default"/>
        <w:lang w:val="it-IT" w:eastAsia="it-IT" w:bidi="it-IT"/>
      </w:rPr>
    </w:lvl>
    <w:lvl w:ilvl="3" w:tplc="9D126A46">
      <w:numFmt w:val="bullet"/>
      <w:lvlText w:val="•"/>
      <w:lvlJc w:val="left"/>
      <w:pPr>
        <w:ind w:left="3549" w:hanging="348"/>
      </w:pPr>
      <w:rPr>
        <w:rFonts w:hint="default"/>
        <w:lang w:val="it-IT" w:eastAsia="it-IT" w:bidi="it-IT"/>
      </w:rPr>
    </w:lvl>
    <w:lvl w:ilvl="4" w:tplc="8CC49C04">
      <w:numFmt w:val="bullet"/>
      <w:lvlText w:val="•"/>
      <w:lvlJc w:val="left"/>
      <w:pPr>
        <w:ind w:left="4452" w:hanging="348"/>
      </w:pPr>
      <w:rPr>
        <w:rFonts w:hint="default"/>
        <w:lang w:val="it-IT" w:eastAsia="it-IT" w:bidi="it-IT"/>
      </w:rPr>
    </w:lvl>
    <w:lvl w:ilvl="5" w:tplc="B9F2F758">
      <w:numFmt w:val="bullet"/>
      <w:lvlText w:val="•"/>
      <w:lvlJc w:val="left"/>
      <w:pPr>
        <w:ind w:left="5355" w:hanging="348"/>
      </w:pPr>
      <w:rPr>
        <w:rFonts w:hint="default"/>
        <w:lang w:val="it-IT" w:eastAsia="it-IT" w:bidi="it-IT"/>
      </w:rPr>
    </w:lvl>
    <w:lvl w:ilvl="6" w:tplc="98E88ACA">
      <w:numFmt w:val="bullet"/>
      <w:lvlText w:val="•"/>
      <w:lvlJc w:val="left"/>
      <w:pPr>
        <w:ind w:left="6258" w:hanging="348"/>
      </w:pPr>
      <w:rPr>
        <w:rFonts w:hint="default"/>
        <w:lang w:val="it-IT" w:eastAsia="it-IT" w:bidi="it-IT"/>
      </w:rPr>
    </w:lvl>
    <w:lvl w:ilvl="7" w:tplc="D3C23E82">
      <w:numFmt w:val="bullet"/>
      <w:lvlText w:val="•"/>
      <w:lvlJc w:val="left"/>
      <w:pPr>
        <w:ind w:left="7161" w:hanging="348"/>
      </w:pPr>
      <w:rPr>
        <w:rFonts w:hint="default"/>
        <w:lang w:val="it-IT" w:eastAsia="it-IT" w:bidi="it-IT"/>
      </w:rPr>
    </w:lvl>
    <w:lvl w:ilvl="8" w:tplc="81F4ECE0">
      <w:numFmt w:val="bullet"/>
      <w:lvlText w:val="•"/>
      <w:lvlJc w:val="left"/>
      <w:pPr>
        <w:ind w:left="8064" w:hanging="348"/>
      </w:pPr>
      <w:rPr>
        <w:rFonts w:hint="default"/>
        <w:lang w:val="it-IT" w:eastAsia="it-IT" w:bidi="it-I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02C"/>
    <w:rsid w:val="00075CF0"/>
    <w:rsid w:val="00092FBE"/>
    <w:rsid w:val="001632E2"/>
    <w:rsid w:val="002B7979"/>
    <w:rsid w:val="00411F7B"/>
    <w:rsid w:val="0055774F"/>
    <w:rsid w:val="0078202C"/>
    <w:rsid w:val="007D4DBD"/>
    <w:rsid w:val="00903E29"/>
    <w:rsid w:val="00973099"/>
    <w:rsid w:val="009F4FE2"/>
    <w:rsid w:val="00CB2C0F"/>
    <w:rsid w:val="00D43F73"/>
    <w:rsid w:val="00E11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ACCEBD-E587-47ED-ABA6-40FA30583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4"/>
      <w:ind w:left="833" w:hanging="36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25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7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greteria@istitutosangalli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greteria@istitutosangalli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879</Words>
  <Characters>5014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maurizio sangalli</dc:creator>
  <cp:lastModifiedBy>maurizio sangalli</cp:lastModifiedBy>
  <cp:revision>2</cp:revision>
  <cp:lastPrinted>2023-09-01T10:07:00Z</cp:lastPrinted>
  <dcterms:created xsi:type="dcterms:W3CDTF">2025-08-21T17:31:00Z</dcterms:created>
  <dcterms:modified xsi:type="dcterms:W3CDTF">2025-08-21T17:31:00Z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2018-09-01T00:00:00Z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2019-08-21T00:00:00Z</vt:filetime>
  </property>
</Properties>
</file>